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9A5A7A" w14:textId="77777777" w:rsidR="00891C90" w:rsidRPr="00312607" w:rsidRDefault="00954855" w:rsidP="006B6F94">
      <w:pPr>
        <w:spacing w:line="240" w:lineRule="auto"/>
        <w:jc w:val="both"/>
        <w:rPr>
          <w:sz w:val="20"/>
          <w:szCs w:val="20"/>
        </w:rPr>
      </w:pPr>
      <w:r>
        <w:br/>
      </w:r>
      <w:r w:rsidR="00891C90" w:rsidRPr="00312607">
        <w:rPr>
          <w:sz w:val="20"/>
          <w:szCs w:val="20"/>
        </w:rPr>
        <w:t xml:space="preserve">In conjunction with my application for employment at </w:t>
      </w:r>
      <w:r w:rsidR="0075574B" w:rsidRPr="00312607">
        <w:rPr>
          <w:sz w:val="20"/>
          <w:szCs w:val="20"/>
        </w:rPr>
        <w:t>Buffalo State</w:t>
      </w:r>
      <w:r w:rsidR="00ED76FB">
        <w:rPr>
          <w:sz w:val="20"/>
          <w:szCs w:val="20"/>
        </w:rPr>
        <w:t xml:space="preserve"> College</w:t>
      </w:r>
      <w:r w:rsidR="00FA39D5" w:rsidRPr="00312607">
        <w:rPr>
          <w:sz w:val="20"/>
          <w:szCs w:val="20"/>
        </w:rPr>
        <w:t xml:space="preserve">, hereafter </w:t>
      </w:r>
      <w:r w:rsidR="00891C90" w:rsidRPr="00312607">
        <w:rPr>
          <w:sz w:val="20"/>
          <w:szCs w:val="20"/>
        </w:rPr>
        <w:t xml:space="preserve">“employer”, I hereby authorize the employer </w:t>
      </w:r>
      <w:r w:rsidR="00BD6368" w:rsidRPr="00312607">
        <w:rPr>
          <w:sz w:val="20"/>
          <w:szCs w:val="20"/>
        </w:rPr>
        <w:t xml:space="preserve">and consent to the preparation by Sterling Infosystems, Inc. </w:t>
      </w:r>
      <w:r w:rsidR="00891C90" w:rsidRPr="00312607">
        <w:rPr>
          <w:sz w:val="20"/>
          <w:szCs w:val="20"/>
        </w:rPr>
        <w:t xml:space="preserve">to conduct a pre-employment background investigation </w:t>
      </w:r>
      <w:r w:rsidR="00FA39D5" w:rsidRPr="00312607">
        <w:rPr>
          <w:sz w:val="20"/>
          <w:szCs w:val="20"/>
        </w:rPr>
        <w:t xml:space="preserve">pursuant </w:t>
      </w:r>
      <w:r w:rsidR="00152DBD" w:rsidRPr="00312607">
        <w:rPr>
          <w:sz w:val="20"/>
          <w:szCs w:val="20"/>
        </w:rPr>
        <w:t xml:space="preserve">to the </w:t>
      </w:r>
      <w:r w:rsidR="00891C90" w:rsidRPr="00312607">
        <w:rPr>
          <w:sz w:val="20"/>
          <w:szCs w:val="20"/>
        </w:rPr>
        <w:t>Fair</w:t>
      </w:r>
      <w:r w:rsidR="00FA39D5" w:rsidRPr="00312607">
        <w:rPr>
          <w:sz w:val="20"/>
          <w:szCs w:val="20"/>
        </w:rPr>
        <w:t xml:space="preserve"> Credit Reporting Act (FCRA</w:t>
      </w:r>
      <w:r w:rsidR="00891C90" w:rsidRPr="00312607">
        <w:rPr>
          <w:sz w:val="20"/>
          <w:szCs w:val="20"/>
        </w:rPr>
        <w:t xml:space="preserve">) </w:t>
      </w:r>
      <w:r w:rsidR="00152DBD" w:rsidRPr="00312607">
        <w:rPr>
          <w:sz w:val="20"/>
          <w:szCs w:val="20"/>
        </w:rPr>
        <w:t xml:space="preserve">and New York law </w:t>
      </w:r>
      <w:r w:rsidR="00891C90" w:rsidRPr="00312607">
        <w:rPr>
          <w:sz w:val="20"/>
          <w:szCs w:val="20"/>
        </w:rPr>
        <w:t xml:space="preserve">which may include, but </w:t>
      </w:r>
      <w:r w:rsidR="00B8009B" w:rsidRPr="00312607">
        <w:rPr>
          <w:sz w:val="20"/>
          <w:szCs w:val="20"/>
        </w:rPr>
        <w:t>is</w:t>
      </w:r>
      <w:r w:rsidR="008F2CA1" w:rsidRPr="00312607">
        <w:rPr>
          <w:sz w:val="20"/>
          <w:szCs w:val="20"/>
        </w:rPr>
        <w:t xml:space="preserve"> </w:t>
      </w:r>
      <w:r w:rsidR="00891C90" w:rsidRPr="00312607">
        <w:rPr>
          <w:sz w:val="20"/>
          <w:szCs w:val="20"/>
        </w:rPr>
        <w:t>not limited to, a social security number</w:t>
      </w:r>
      <w:r w:rsidR="008F2CA1" w:rsidRPr="00312607">
        <w:rPr>
          <w:sz w:val="20"/>
          <w:szCs w:val="20"/>
        </w:rPr>
        <w:t xml:space="preserve"> verification</w:t>
      </w:r>
      <w:r w:rsidR="00891C90" w:rsidRPr="00312607">
        <w:rPr>
          <w:sz w:val="20"/>
          <w:szCs w:val="20"/>
        </w:rPr>
        <w:t xml:space="preserve">, criminal </w:t>
      </w:r>
      <w:r w:rsidR="008F2CA1" w:rsidRPr="00312607">
        <w:rPr>
          <w:sz w:val="20"/>
          <w:szCs w:val="20"/>
        </w:rPr>
        <w:t>records and history</w:t>
      </w:r>
      <w:r w:rsidR="00891C90" w:rsidRPr="00312607">
        <w:rPr>
          <w:sz w:val="20"/>
          <w:szCs w:val="20"/>
        </w:rPr>
        <w:t xml:space="preserve">, </w:t>
      </w:r>
      <w:r w:rsidR="00004749" w:rsidRPr="00312607">
        <w:rPr>
          <w:sz w:val="20"/>
          <w:szCs w:val="20"/>
        </w:rPr>
        <w:t xml:space="preserve">educational </w:t>
      </w:r>
      <w:r w:rsidR="00A23FF9" w:rsidRPr="00312607">
        <w:rPr>
          <w:sz w:val="20"/>
          <w:szCs w:val="20"/>
        </w:rPr>
        <w:t xml:space="preserve">and employment </w:t>
      </w:r>
      <w:r w:rsidR="00004749" w:rsidRPr="00312607">
        <w:rPr>
          <w:sz w:val="20"/>
          <w:szCs w:val="20"/>
        </w:rPr>
        <w:t>history verifications</w:t>
      </w:r>
      <w:r w:rsidR="00891C90" w:rsidRPr="00312607">
        <w:rPr>
          <w:sz w:val="20"/>
          <w:szCs w:val="20"/>
        </w:rPr>
        <w:t xml:space="preserve">. The employer does not solicit personal credit or medical information. </w:t>
      </w:r>
    </w:p>
    <w:p w14:paraId="0E8DE219" w14:textId="77777777" w:rsidR="00891C90" w:rsidRPr="00312607" w:rsidRDefault="00891C90" w:rsidP="006B6F94">
      <w:pPr>
        <w:spacing w:line="240" w:lineRule="auto"/>
        <w:jc w:val="both"/>
        <w:rPr>
          <w:sz w:val="20"/>
          <w:szCs w:val="20"/>
        </w:rPr>
      </w:pPr>
      <w:r w:rsidRPr="00312607">
        <w:rPr>
          <w:sz w:val="20"/>
          <w:szCs w:val="20"/>
        </w:rPr>
        <w:t xml:space="preserve">I am aware that I have the right under the </w:t>
      </w:r>
      <w:r w:rsidR="006D2FC8" w:rsidRPr="00312607">
        <w:rPr>
          <w:sz w:val="20"/>
          <w:szCs w:val="20"/>
        </w:rPr>
        <w:t>FCRA</w:t>
      </w:r>
      <w:r w:rsidRPr="00312607">
        <w:rPr>
          <w:sz w:val="20"/>
          <w:szCs w:val="20"/>
        </w:rPr>
        <w:t xml:space="preserve"> to request and receive information on any report received by the employer in conjunction with my application for employment.</w:t>
      </w:r>
      <w:r w:rsidR="007C6C09">
        <w:rPr>
          <w:sz w:val="20"/>
          <w:szCs w:val="20"/>
        </w:rPr>
        <w:t xml:space="preserve"> </w:t>
      </w:r>
      <w:r w:rsidRPr="00312607">
        <w:rPr>
          <w:sz w:val="20"/>
          <w:szCs w:val="20"/>
        </w:rPr>
        <w:t>I authorize and request all courts and law enforcement agencies</w:t>
      </w:r>
      <w:r w:rsidR="00BD6368" w:rsidRPr="00312607">
        <w:rPr>
          <w:sz w:val="20"/>
          <w:szCs w:val="20"/>
        </w:rPr>
        <w:t>, educational institutions, and employers</w:t>
      </w:r>
      <w:r w:rsidRPr="00312607">
        <w:rPr>
          <w:sz w:val="20"/>
          <w:szCs w:val="20"/>
        </w:rPr>
        <w:t xml:space="preserve"> to release information without restriction or qualification</w:t>
      </w:r>
      <w:r w:rsidR="00BD6368" w:rsidRPr="00312607">
        <w:rPr>
          <w:sz w:val="20"/>
          <w:szCs w:val="20"/>
        </w:rPr>
        <w:t xml:space="preserve"> to Sterling Infosystems</w:t>
      </w:r>
      <w:r w:rsidR="00800A43">
        <w:rPr>
          <w:sz w:val="20"/>
          <w:szCs w:val="20"/>
        </w:rPr>
        <w:t>, Inc.</w:t>
      </w:r>
      <w:r w:rsidR="00BD6368" w:rsidRPr="00312607">
        <w:rPr>
          <w:sz w:val="20"/>
          <w:szCs w:val="20"/>
        </w:rPr>
        <w:t xml:space="preserve"> to provide to the employer.</w:t>
      </w:r>
    </w:p>
    <w:p w14:paraId="7427A295" w14:textId="77777777" w:rsidR="008F2CA1" w:rsidRPr="00312607" w:rsidRDefault="00891C90" w:rsidP="006B6F94">
      <w:pPr>
        <w:spacing w:line="240" w:lineRule="auto"/>
        <w:jc w:val="both"/>
        <w:rPr>
          <w:sz w:val="20"/>
          <w:szCs w:val="20"/>
        </w:rPr>
      </w:pPr>
      <w:r w:rsidRPr="00312607">
        <w:rPr>
          <w:sz w:val="20"/>
          <w:szCs w:val="20"/>
        </w:rPr>
        <w:t>I hereby release the employer, their respective officers, employees and agents from any liability and responsibility arising from preparation of the above described background check, investigation or report, and any resulting outcome or consequences.</w:t>
      </w:r>
      <w:r w:rsidR="002C28E6" w:rsidRPr="00312607">
        <w:rPr>
          <w:sz w:val="20"/>
          <w:szCs w:val="20"/>
        </w:rPr>
        <w:t xml:space="preserve">  </w:t>
      </w:r>
      <w:r w:rsidRPr="00312607">
        <w:rPr>
          <w:sz w:val="20"/>
          <w:szCs w:val="20"/>
        </w:rPr>
        <w:t>Employer will treat any information received as a result of this authorization as confidential, and it will only be made available to personnel with a legitimate need to know.</w:t>
      </w:r>
    </w:p>
    <w:p w14:paraId="2F95359A" w14:textId="77777777" w:rsidR="0014320A" w:rsidRDefault="008F2CA1" w:rsidP="006B6F94">
      <w:pPr>
        <w:spacing w:line="240" w:lineRule="auto"/>
        <w:jc w:val="both"/>
        <w:rPr>
          <w:sz w:val="20"/>
          <w:szCs w:val="20"/>
        </w:rPr>
      </w:pPr>
      <w:r w:rsidRPr="00312607">
        <w:rPr>
          <w:sz w:val="20"/>
          <w:szCs w:val="20"/>
        </w:rPr>
        <w:t xml:space="preserve">By my signature below, I certify the information I provided on this form is true and correct.  I agree that this Authorization </w:t>
      </w:r>
      <w:r w:rsidR="00004749" w:rsidRPr="00312607">
        <w:rPr>
          <w:sz w:val="20"/>
          <w:szCs w:val="20"/>
        </w:rPr>
        <w:t>Release F</w:t>
      </w:r>
      <w:r w:rsidRPr="00312607">
        <w:rPr>
          <w:sz w:val="20"/>
          <w:szCs w:val="20"/>
        </w:rPr>
        <w:t>orm in original, faxed, photocopied or electronic (including electronically signed) form will be valid for any reports that may be requested by or on b</w:t>
      </w:r>
      <w:r w:rsidR="00004749" w:rsidRPr="00312607">
        <w:rPr>
          <w:sz w:val="20"/>
          <w:szCs w:val="20"/>
        </w:rPr>
        <w:t xml:space="preserve">ehalf of </w:t>
      </w:r>
      <w:r w:rsidR="0075574B" w:rsidRPr="00312607">
        <w:rPr>
          <w:sz w:val="20"/>
          <w:szCs w:val="20"/>
        </w:rPr>
        <w:t>Buffalo State</w:t>
      </w:r>
      <w:r w:rsidRPr="00312607">
        <w:rPr>
          <w:sz w:val="20"/>
          <w:szCs w:val="20"/>
        </w:rPr>
        <w:t>.</w:t>
      </w:r>
    </w:p>
    <w:p w14:paraId="0A361802" w14:textId="77777777" w:rsidR="000F3BDA" w:rsidRPr="00312607" w:rsidRDefault="000F3BDA" w:rsidP="006B6F94">
      <w:pPr>
        <w:spacing w:line="240" w:lineRule="auto"/>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
        <w:gridCol w:w="985"/>
        <w:gridCol w:w="1409"/>
        <w:gridCol w:w="705"/>
        <w:gridCol w:w="700"/>
        <w:gridCol w:w="261"/>
        <w:gridCol w:w="2090"/>
        <w:gridCol w:w="981"/>
        <w:gridCol w:w="1940"/>
      </w:tblGrid>
      <w:tr w:rsidR="00AA7AFC" w14:paraId="6ED4EFE2" w14:textId="77777777" w:rsidTr="000F3BDA">
        <w:tc>
          <w:tcPr>
            <w:tcW w:w="4088" w:type="dxa"/>
            <w:gridSpan w:val="5"/>
          </w:tcPr>
          <w:p w14:paraId="5843CE01" w14:textId="77777777" w:rsidR="00AA7AFC" w:rsidRDefault="00AA7AFC" w:rsidP="00AA7AFC">
            <w:r>
              <w:t>Title of Position to which you are applying:</w:t>
            </w:r>
          </w:p>
        </w:tc>
        <w:tc>
          <w:tcPr>
            <w:tcW w:w="5272" w:type="dxa"/>
            <w:gridSpan w:val="4"/>
            <w:tcBorders>
              <w:bottom w:val="single" w:sz="4" w:space="0" w:color="auto"/>
            </w:tcBorders>
          </w:tcPr>
          <w:p w14:paraId="3C42EEEE" w14:textId="77777777" w:rsidR="00AA7AFC" w:rsidRDefault="00EF75B7">
            <w:r>
              <w:fldChar w:fldCharType="begin">
                <w:ffData>
                  <w:name w:val="Text3"/>
                  <w:enabled/>
                  <w:calcOnExit w:val="0"/>
                  <w:textInput/>
                </w:ffData>
              </w:fldChar>
            </w:r>
            <w:bookmarkStart w:id="0"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tr>
      <w:tr w:rsidR="002C28E6" w14:paraId="02EC9ADF" w14:textId="77777777" w:rsidTr="000F3BDA">
        <w:tc>
          <w:tcPr>
            <w:tcW w:w="3388" w:type="dxa"/>
            <w:gridSpan w:val="4"/>
          </w:tcPr>
          <w:p w14:paraId="7A039F9E" w14:textId="77777777" w:rsidR="002C28E6" w:rsidRDefault="00622E32">
            <w:r>
              <w:t>Department:</w:t>
            </w:r>
          </w:p>
        </w:tc>
        <w:tc>
          <w:tcPr>
            <w:tcW w:w="5972" w:type="dxa"/>
            <w:gridSpan w:val="5"/>
            <w:tcBorders>
              <w:bottom w:val="single" w:sz="4" w:space="0" w:color="auto"/>
            </w:tcBorders>
          </w:tcPr>
          <w:p w14:paraId="780F6D9A" w14:textId="77777777" w:rsidR="002C28E6" w:rsidRDefault="00EF75B7">
            <w:r>
              <w:fldChar w:fldCharType="begin">
                <w:ffData>
                  <w:name w:val="Text4"/>
                  <w:enabled/>
                  <w:calcOnExit w:val="0"/>
                  <w:textInput/>
                </w:ffData>
              </w:fldChar>
            </w:r>
            <w:bookmarkStart w:id="1" w:name="Tex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D84A8F" w14:paraId="13EE5CC4" w14:textId="77777777" w:rsidTr="000F3BDA">
        <w:tc>
          <w:tcPr>
            <w:tcW w:w="3388" w:type="dxa"/>
            <w:gridSpan w:val="4"/>
          </w:tcPr>
          <w:p w14:paraId="49FDFC1B" w14:textId="77777777" w:rsidR="00D84A8F" w:rsidRDefault="0091371D">
            <w:r>
              <w:t xml:space="preserve">Legal </w:t>
            </w:r>
            <w:r w:rsidR="00D84A8F">
              <w:t xml:space="preserve">Name </w:t>
            </w:r>
            <w:r w:rsidR="00D84A8F" w:rsidRPr="00622E32">
              <w:rPr>
                <w:sz w:val="20"/>
                <w:szCs w:val="20"/>
              </w:rPr>
              <w:t>(last, first, middle initial)</w:t>
            </w:r>
            <w:r w:rsidR="00D84A8F">
              <w:t>:</w:t>
            </w:r>
          </w:p>
        </w:tc>
        <w:tc>
          <w:tcPr>
            <w:tcW w:w="5972" w:type="dxa"/>
            <w:gridSpan w:val="5"/>
            <w:tcBorders>
              <w:bottom w:val="single" w:sz="4" w:space="0" w:color="auto"/>
            </w:tcBorders>
          </w:tcPr>
          <w:p w14:paraId="2FBD8043" w14:textId="77777777" w:rsidR="00D84A8F" w:rsidRDefault="00EF75B7">
            <w:r>
              <w:fldChar w:fldCharType="begin">
                <w:ffData>
                  <w:name w:val="Text5"/>
                  <w:enabled/>
                  <w:calcOnExit w:val="0"/>
                  <w:textInput/>
                </w:ffData>
              </w:fldChar>
            </w:r>
            <w:bookmarkStart w:id="2" w:name="Text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995FA7" w14:paraId="6B801C6C" w14:textId="77777777" w:rsidTr="000F3BDA">
        <w:tc>
          <w:tcPr>
            <w:tcW w:w="3388" w:type="dxa"/>
            <w:gridSpan w:val="4"/>
          </w:tcPr>
          <w:p w14:paraId="3A697730" w14:textId="77777777" w:rsidR="00995FA7" w:rsidRDefault="00995FA7" w:rsidP="0091371D">
            <w:r>
              <w:t xml:space="preserve">Maiden Name </w:t>
            </w:r>
            <w:r w:rsidRPr="00995FA7">
              <w:rPr>
                <w:sz w:val="20"/>
                <w:szCs w:val="20"/>
              </w:rPr>
              <w:t>(if applicable)</w:t>
            </w:r>
            <w:r>
              <w:t>:</w:t>
            </w:r>
          </w:p>
        </w:tc>
        <w:tc>
          <w:tcPr>
            <w:tcW w:w="5972" w:type="dxa"/>
            <w:gridSpan w:val="5"/>
            <w:tcBorders>
              <w:bottom w:val="single" w:sz="4" w:space="0" w:color="auto"/>
            </w:tcBorders>
          </w:tcPr>
          <w:p w14:paraId="7B0E37D0" w14:textId="77777777" w:rsidR="00995FA7" w:rsidRDefault="00EF75B7">
            <w:r>
              <w:fldChar w:fldCharType="begin">
                <w:ffData>
                  <w:name w:val="Text6"/>
                  <w:enabled/>
                  <w:calcOnExit w:val="0"/>
                  <w:textInput/>
                </w:ffData>
              </w:fldChar>
            </w:r>
            <w:bookmarkStart w:id="3" w:name="Text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5869AD" w14:paraId="58A92B35" w14:textId="77777777" w:rsidTr="000F3BDA">
        <w:tc>
          <w:tcPr>
            <w:tcW w:w="3388" w:type="dxa"/>
            <w:gridSpan w:val="4"/>
          </w:tcPr>
          <w:p w14:paraId="2CCF50CC" w14:textId="77777777" w:rsidR="005869AD" w:rsidRDefault="0091371D" w:rsidP="00995FA7">
            <w:r>
              <w:t>Current</w:t>
            </w:r>
            <w:r w:rsidR="005869AD">
              <w:t xml:space="preserve"> Address</w:t>
            </w:r>
            <w:r w:rsidR="00995FA7">
              <w:t xml:space="preserve">:   </w:t>
            </w:r>
            <w:r>
              <w:t xml:space="preserve">  </w:t>
            </w:r>
            <w:r w:rsidRPr="00995FA7">
              <w:rPr>
                <w:sz w:val="20"/>
                <w:szCs w:val="20"/>
              </w:rPr>
              <w:t>(street</w:t>
            </w:r>
            <w:r w:rsidR="005869AD" w:rsidRPr="00995FA7">
              <w:rPr>
                <w:sz w:val="20"/>
                <w:szCs w:val="20"/>
              </w:rPr>
              <w:t>)</w:t>
            </w:r>
          </w:p>
        </w:tc>
        <w:tc>
          <w:tcPr>
            <w:tcW w:w="5972" w:type="dxa"/>
            <w:gridSpan w:val="5"/>
            <w:tcBorders>
              <w:bottom w:val="single" w:sz="4" w:space="0" w:color="auto"/>
            </w:tcBorders>
          </w:tcPr>
          <w:p w14:paraId="285B7BCD" w14:textId="77777777" w:rsidR="005869AD" w:rsidRDefault="00EF75B7">
            <w:r>
              <w:fldChar w:fldCharType="begin">
                <w:ffData>
                  <w:name w:val="Text7"/>
                  <w:enabled/>
                  <w:calcOnExit w:val="0"/>
                  <w:textInput/>
                </w:ffData>
              </w:fldChar>
            </w:r>
            <w:bookmarkStart w:id="4"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D1779E" w14:paraId="14819680" w14:textId="77777777" w:rsidTr="000F3BDA">
        <w:tc>
          <w:tcPr>
            <w:tcW w:w="3388" w:type="dxa"/>
            <w:gridSpan w:val="4"/>
          </w:tcPr>
          <w:p w14:paraId="6CEB71E2" w14:textId="77777777" w:rsidR="00D1779E" w:rsidRPr="00995FA7" w:rsidRDefault="00637E81" w:rsidP="00637E81">
            <w:pPr>
              <w:jc w:val="center"/>
              <w:rPr>
                <w:sz w:val="20"/>
                <w:szCs w:val="20"/>
              </w:rPr>
            </w:pPr>
            <w:r>
              <w:rPr>
                <w:sz w:val="20"/>
                <w:szCs w:val="20"/>
              </w:rPr>
              <w:t xml:space="preserve">                                   </w:t>
            </w:r>
            <w:r w:rsidR="0091371D" w:rsidRPr="00995FA7">
              <w:rPr>
                <w:sz w:val="20"/>
                <w:szCs w:val="20"/>
              </w:rPr>
              <w:t>(city, state, zip)</w:t>
            </w:r>
          </w:p>
        </w:tc>
        <w:tc>
          <w:tcPr>
            <w:tcW w:w="5972" w:type="dxa"/>
            <w:gridSpan w:val="5"/>
            <w:tcBorders>
              <w:bottom w:val="single" w:sz="4" w:space="0" w:color="auto"/>
            </w:tcBorders>
          </w:tcPr>
          <w:p w14:paraId="1F7CDEF1" w14:textId="77777777" w:rsidR="00D1779E" w:rsidRDefault="00EF75B7">
            <w:r>
              <w:fldChar w:fldCharType="begin">
                <w:ffData>
                  <w:name w:val="Text8"/>
                  <w:enabled/>
                  <w:calcOnExit w:val="0"/>
                  <w:textInput/>
                </w:ffData>
              </w:fldChar>
            </w:r>
            <w:bookmarkStart w:id="5" w:name="Text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117BB5" w14:paraId="39AA9BE6" w14:textId="77777777" w:rsidTr="000F3BDA">
        <w:tc>
          <w:tcPr>
            <w:tcW w:w="2683" w:type="dxa"/>
            <w:gridSpan w:val="3"/>
          </w:tcPr>
          <w:p w14:paraId="4A7762E6" w14:textId="77777777" w:rsidR="00117BB5" w:rsidRDefault="00117BB5" w:rsidP="004810E8">
            <w:r>
              <w:t>E-mail Address</w:t>
            </w:r>
            <w:r w:rsidR="00BB2A45">
              <w:t xml:space="preserve"> </w:t>
            </w:r>
            <w:r w:rsidR="00BB2A45" w:rsidRPr="00BB2A45">
              <w:rPr>
                <w:sz w:val="20"/>
                <w:szCs w:val="20"/>
              </w:rPr>
              <w:t>(required)</w:t>
            </w:r>
            <w:r w:rsidRPr="00BB2A45">
              <w:rPr>
                <w:sz w:val="20"/>
                <w:szCs w:val="20"/>
              </w:rPr>
              <w:t>:</w:t>
            </w:r>
            <w:r w:rsidR="00BB2A45">
              <w:rPr>
                <w:sz w:val="20"/>
                <w:szCs w:val="20"/>
              </w:rPr>
              <w:t>**</w:t>
            </w:r>
          </w:p>
        </w:tc>
        <w:tc>
          <w:tcPr>
            <w:tcW w:w="6677" w:type="dxa"/>
            <w:gridSpan w:val="6"/>
            <w:tcBorders>
              <w:bottom w:val="single" w:sz="4" w:space="0" w:color="auto"/>
            </w:tcBorders>
          </w:tcPr>
          <w:p w14:paraId="6119E672" w14:textId="77777777" w:rsidR="00117BB5" w:rsidRDefault="00EF75B7">
            <w:r>
              <w:fldChar w:fldCharType="begin">
                <w:ffData>
                  <w:name w:val="Text9"/>
                  <w:enabled/>
                  <w:calcOnExit w:val="0"/>
                  <w:textInput/>
                </w:ffData>
              </w:fldChar>
            </w:r>
            <w:bookmarkStart w:id="6"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622E32" w14:paraId="35DB98CD" w14:textId="77777777" w:rsidTr="000F3BDA">
        <w:tc>
          <w:tcPr>
            <w:tcW w:w="2683" w:type="dxa"/>
            <w:gridSpan w:val="3"/>
          </w:tcPr>
          <w:p w14:paraId="612BA364" w14:textId="77777777" w:rsidR="00622E32" w:rsidRDefault="00622E32" w:rsidP="004810E8">
            <w:r>
              <w:t>Home or Cell Phone:</w:t>
            </w:r>
          </w:p>
        </w:tc>
        <w:tc>
          <w:tcPr>
            <w:tcW w:w="6677" w:type="dxa"/>
            <w:gridSpan w:val="6"/>
            <w:tcBorders>
              <w:top w:val="single" w:sz="4" w:space="0" w:color="auto"/>
              <w:bottom w:val="single" w:sz="4" w:space="0" w:color="auto"/>
            </w:tcBorders>
          </w:tcPr>
          <w:p w14:paraId="62280F30" w14:textId="77777777" w:rsidR="00622E32" w:rsidRDefault="00EF75B7">
            <w:r>
              <w:fldChar w:fldCharType="begin">
                <w:ffData>
                  <w:name w:val="Text10"/>
                  <w:enabled/>
                  <w:calcOnExit w:val="0"/>
                  <w:textInput/>
                </w:ffData>
              </w:fldChar>
            </w:r>
            <w:bookmarkStart w:id="7"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r>
      <w:tr w:rsidR="005869AD" w14:paraId="562A12C4" w14:textId="77777777" w:rsidTr="000F3BDA">
        <w:tc>
          <w:tcPr>
            <w:tcW w:w="2683" w:type="dxa"/>
            <w:gridSpan w:val="3"/>
          </w:tcPr>
          <w:p w14:paraId="4481CDAF" w14:textId="77777777" w:rsidR="005869AD" w:rsidRDefault="005869AD" w:rsidP="004810E8">
            <w:r>
              <w:t>Social Security Number*:</w:t>
            </w:r>
          </w:p>
        </w:tc>
        <w:tc>
          <w:tcPr>
            <w:tcW w:w="6677" w:type="dxa"/>
            <w:gridSpan w:val="6"/>
            <w:tcBorders>
              <w:top w:val="single" w:sz="4" w:space="0" w:color="auto"/>
              <w:bottom w:val="single" w:sz="4" w:space="0" w:color="auto"/>
            </w:tcBorders>
          </w:tcPr>
          <w:p w14:paraId="42BC8AEA" w14:textId="77777777" w:rsidR="005869AD" w:rsidRDefault="00EF75B7">
            <w:r>
              <w:fldChar w:fldCharType="begin">
                <w:ffData>
                  <w:name w:val="Text11"/>
                  <w:enabled/>
                  <w:calcOnExit w:val="0"/>
                  <w:textInput/>
                </w:ffData>
              </w:fldChar>
            </w:r>
            <w:bookmarkStart w:id="8"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r w:rsidR="005869AD" w14:paraId="2670C3DC" w14:textId="77777777" w:rsidTr="000F3BDA">
        <w:tc>
          <w:tcPr>
            <w:tcW w:w="3388" w:type="dxa"/>
            <w:gridSpan w:val="4"/>
          </w:tcPr>
          <w:p w14:paraId="271EC84A" w14:textId="77777777" w:rsidR="005869AD" w:rsidRDefault="005869AD" w:rsidP="00675E86">
            <w:r>
              <w:t xml:space="preserve">Date of Birth </w:t>
            </w:r>
            <w:r w:rsidRPr="009103DD">
              <w:rPr>
                <w:i/>
                <w:sz w:val="20"/>
                <w:szCs w:val="20"/>
              </w:rPr>
              <w:t>(for ID purposes only)</w:t>
            </w:r>
            <w:r w:rsidR="00675E86">
              <w:t>*</w:t>
            </w:r>
            <w:r>
              <w:t>:</w:t>
            </w:r>
          </w:p>
        </w:tc>
        <w:tc>
          <w:tcPr>
            <w:tcW w:w="5972" w:type="dxa"/>
            <w:gridSpan w:val="5"/>
            <w:tcBorders>
              <w:bottom w:val="single" w:sz="4" w:space="0" w:color="auto"/>
            </w:tcBorders>
          </w:tcPr>
          <w:p w14:paraId="62F6859D" w14:textId="77777777" w:rsidR="005869AD" w:rsidRDefault="00EF75B7">
            <w:r>
              <w:fldChar w:fldCharType="begin">
                <w:ffData>
                  <w:name w:val="Text12"/>
                  <w:enabled/>
                  <w:calcOnExit w:val="0"/>
                  <w:textInput>
                    <w:type w:val="date"/>
                    <w:format w:val="M/d/yyyy"/>
                  </w:textInput>
                </w:ffData>
              </w:fldChar>
            </w:r>
            <w:bookmarkStart w:id="9"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r>
      <w:tr w:rsidR="001D09C9" w14:paraId="5482E5A3" w14:textId="77777777" w:rsidTr="000F3BDA">
        <w:tc>
          <w:tcPr>
            <w:tcW w:w="4349" w:type="dxa"/>
            <w:gridSpan w:val="6"/>
          </w:tcPr>
          <w:p w14:paraId="4F169102" w14:textId="77777777" w:rsidR="001D09C9" w:rsidRDefault="00637E81" w:rsidP="00637E81">
            <w:r>
              <w:t xml:space="preserve">Previous Address </w:t>
            </w:r>
            <w:r w:rsidRPr="00637E81">
              <w:rPr>
                <w:sz w:val="20"/>
                <w:szCs w:val="20"/>
              </w:rPr>
              <w:t>(if moved within the last year)</w:t>
            </w:r>
            <w:r w:rsidR="001D09C9" w:rsidRPr="00637E81">
              <w:rPr>
                <w:sz w:val="20"/>
                <w:szCs w:val="20"/>
              </w:rPr>
              <w:t>:</w:t>
            </w:r>
          </w:p>
        </w:tc>
        <w:tc>
          <w:tcPr>
            <w:tcW w:w="5011" w:type="dxa"/>
            <w:gridSpan w:val="3"/>
            <w:tcBorders>
              <w:bottom w:val="single" w:sz="4" w:space="0" w:color="auto"/>
            </w:tcBorders>
          </w:tcPr>
          <w:p w14:paraId="2FC5DB82" w14:textId="77777777" w:rsidR="001D09C9" w:rsidRDefault="00EF75B7">
            <w:r>
              <w:fldChar w:fldCharType="begin">
                <w:ffData>
                  <w:name w:val="Text13"/>
                  <w:enabled/>
                  <w:calcOnExit w:val="0"/>
                  <w:textInput/>
                </w:ffData>
              </w:fldChar>
            </w:r>
            <w:bookmarkStart w:id="10" w:name="Text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r w:rsidR="001F4B10" w14:paraId="4A2E8C31" w14:textId="77777777" w:rsidTr="00C82254">
        <w:tc>
          <w:tcPr>
            <w:tcW w:w="289" w:type="dxa"/>
          </w:tcPr>
          <w:p w14:paraId="3CB08F22" w14:textId="77777777" w:rsidR="001F4B10" w:rsidRDefault="001F4B10"/>
        </w:tc>
        <w:tc>
          <w:tcPr>
            <w:tcW w:w="9071" w:type="dxa"/>
            <w:gridSpan w:val="8"/>
          </w:tcPr>
          <w:p w14:paraId="5C6FDAED" w14:textId="77777777" w:rsidR="001F4B10" w:rsidRDefault="001F4B10"/>
        </w:tc>
      </w:tr>
      <w:tr w:rsidR="00D84A8F" w14:paraId="170A6D83" w14:textId="77777777" w:rsidTr="00C82254">
        <w:tc>
          <w:tcPr>
            <w:tcW w:w="1274" w:type="dxa"/>
            <w:gridSpan w:val="2"/>
          </w:tcPr>
          <w:p w14:paraId="76C50253" w14:textId="77777777" w:rsidR="00D84A8F" w:rsidRDefault="001D09C9">
            <w:r>
              <w:br/>
            </w:r>
            <w:r w:rsidR="00D84A8F">
              <w:t>Signature:</w:t>
            </w:r>
          </w:p>
        </w:tc>
        <w:tc>
          <w:tcPr>
            <w:tcW w:w="5165" w:type="dxa"/>
            <w:gridSpan w:val="5"/>
            <w:tcBorders>
              <w:bottom w:val="single" w:sz="4" w:space="0" w:color="auto"/>
            </w:tcBorders>
          </w:tcPr>
          <w:p w14:paraId="7EF711C6" w14:textId="77777777" w:rsidR="00D84A8F" w:rsidRDefault="00D84A8F"/>
          <w:p w14:paraId="6771E139" w14:textId="77777777" w:rsidR="00586F95" w:rsidRDefault="00586F95">
            <w:r>
              <w:fldChar w:fldCharType="begin">
                <w:ffData>
                  <w:name w:val="Text14"/>
                  <w:enabled/>
                  <w:calcOnExit w:val="0"/>
                  <w:textInput/>
                </w:ffData>
              </w:fldChar>
            </w:r>
            <w:bookmarkStart w:id="11" w:name="Text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981" w:type="dxa"/>
          </w:tcPr>
          <w:p w14:paraId="16DA3122" w14:textId="77777777" w:rsidR="00D84A8F" w:rsidRDefault="001D09C9">
            <w:r>
              <w:br/>
            </w:r>
            <w:r w:rsidR="00D84A8F">
              <w:t>Date:</w:t>
            </w:r>
          </w:p>
        </w:tc>
        <w:tc>
          <w:tcPr>
            <w:tcW w:w="1940" w:type="dxa"/>
            <w:tcBorders>
              <w:bottom w:val="single" w:sz="4" w:space="0" w:color="auto"/>
            </w:tcBorders>
          </w:tcPr>
          <w:p w14:paraId="4B9BAEA2" w14:textId="77777777" w:rsidR="00D84A8F" w:rsidRDefault="00D84A8F"/>
          <w:p w14:paraId="2E87490E" w14:textId="77777777" w:rsidR="00586F95" w:rsidRDefault="00586F95">
            <w:r>
              <w:fldChar w:fldCharType="begin">
                <w:ffData>
                  <w:name w:val="Text15"/>
                  <w:enabled/>
                  <w:calcOnExit w:val="0"/>
                  <w:textInput>
                    <w:type w:val="date"/>
                    <w:format w:val="M/d/yyyy"/>
                  </w:textInput>
                </w:ffData>
              </w:fldChar>
            </w:r>
            <w:bookmarkStart w:id="12" w:name="Text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r>
    </w:tbl>
    <w:p w14:paraId="061802C0" w14:textId="77777777" w:rsidR="004810E8" w:rsidRPr="00A5474E" w:rsidRDefault="00A5474E" w:rsidP="008445BB">
      <w:pPr>
        <w:spacing w:line="240" w:lineRule="auto"/>
        <w:rPr>
          <w:sz w:val="20"/>
          <w:szCs w:val="20"/>
        </w:rPr>
      </w:pPr>
      <w:r>
        <w:rPr>
          <w:i/>
          <w:sz w:val="20"/>
          <w:szCs w:val="20"/>
        </w:rPr>
        <w:br/>
      </w:r>
      <w:r w:rsidR="004810E8" w:rsidRPr="00A5474E">
        <w:rPr>
          <w:sz w:val="20"/>
          <w:szCs w:val="20"/>
        </w:rPr>
        <w:t>Note:  Submitting an incomplete or illegible form may delay the background check results and the official appointment date.</w:t>
      </w:r>
    </w:p>
    <w:p w14:paraId="622E3027" w14:textId="77777777" w:rsidR="00A5474E" w:rsidRPr="000F3BDA" w:rsidRDefault="00A5474E" w:rsidP="00A5474E">
      <w:pPr>
        <w:spacing w:line="240" w:lineRule="auto"/>
        <w:rPr>
          <w:sz w:val="20"/>
          <w:szCs w:val="20"/>
        </w:rPr>
      </w:pPr>
      <w:r w:rsidRPr="00987B85">
        <w:rPr>
          <w:b/>
          <w:i/>
        </w:rPr>
        <w:t xml:space="preserve">Please return </w:t>
      </w:r>
      <w:r>
        <w:rPr>
          <w:b/>
          <w:i/>
        </w:rPr>
        <w:t xml:space="preserve">Page 1 </w:t>
      </w:r>
      <w:r w:rsidRPr="00987B85">
        <w:rPr>
          <w:b/>
          <w:i/>
        </w:rPr>
        <w:t>to Human Resource Management</w:t>
      </w:r>
      <w:r>
        <w:rPr>
          <w:b/>
          <w:i/>
        </w:rPr>
        <w:t xml:space="preserve">, Cleveland Hall 403, </w:t>
      </w:r>
      <w:r w:rsidRPr="00987B85">
        <w:rPr>
          <w:b/>
          <w:i/>
        </w:rPr>
        <w:t xml:space="preserve">in </w:t>
      </w:r>
      <w:r>
        <w:rPr>
          <w:b/>
          <w:i/>
        </w:rPr>
        <w:t>a confidential envelope</w:t>
      </w:r>
      <w:r w:rsidRPr="00987B85">
        <w:rPr>
          <w:b/>
          <w:i/>
        </w:rPr>
        <w:t>.</w:t>
      </w:r>
      <w:r>
        <w:rPr>
          <w:b/>
          <w:i/>
        </w:rPr>
        <w:br/>
      </w:r>
      <w:r>
        <w:rPr>
          <w:sz w:val="20"/>
          <w:szCs w:val="20"/>
        </w:rPr>
        <w:br/>
      </w:r>
      <w:r w:rsidRPr="000F3BDA">
        <w:rPr>
          <w:sz w:val="20"/>
          <w:szCs w:val="20"/>
        </w:rPr>
        <w:t>If you have any questions, please contact Human Resource Management at 716-878-4822.</w:t>
      </w:r>
    </w:p>
    <w:p w14:paraId="20FA2F0C" w14:textId="77777777" w:rsidR="00BB2A45" w:rsidRPr="00A5474E" w:rsidRDefault="00A5474E" w:rsidP="008445BB">
      <w:pPr>
        <w:spacing w:line="240" w:lineRule="auto"/>
        <w:rPr>
          <w:sz w:val="20"/>
          <w:szCs w:val="20"/>
        </w:rPr>
      </w:pPr>
      <w:r>
        <w:rPr>
          <w:sz w:val="20"/>
          <w:szCs w:val="20"/>
        </w:rPr>
        <w:br/>
      </w:r>
      <w:r w:rsidR="004810E8" w:rsidRPr="00A5474E">
        <w:rPr>
          <w:sz w:val="20"/>
          <w:szCs w:val="20"/>
        </w:rPr>
        <w:t>*</w:t>
      </w:r>
      <w:r w:rsidR="00BE59E9" w:rsidRPr="00A5474E">
        <w:rPr>
          <w:sz w:val="20"/>
          <w:szCs w:val="20"/>
        </w:rPr>
        <w:t xml:space="preserve">Not used as a hiring factor.  </w:t>
      </w:r>
      <w:r w:rsidR="0077651B" w:rsidRPr="00A5474E">
        <w:rPr>
          <w:sz w:val="20"/>
          <w:szCs w:val="20"/>
        </w:rPr>
        <w:t xml:space="preserve">Used only for identification purposes in the background check process.  </w:t>
      </w:r>
      <w:r w:rsidR="00153462" w:rsidRPr="00A5474E">
        <w:rPr>
          <w:sz w:val="20"/>
          <w:szCs w:val="20"/>
        </w:rPr>
        <w:t>If a verbal contingent offer of employment is extended, y</w:t>
      </w:r>
      <w:r w:rsidR="004810E8" w:rsidRPr="00A5474E">
        <w:rPr>
          <w:sz w:val="20"/>
          <w:szCs w:val="20"/>
        </w:rPr>
        <w:t xml:space="preserve">ou will </w:t>
      </w:r>
      <w:r w:rsidR="00153462" w:rsidRPr="00A5474E">
        <w:rPr>
          <w:sz w:val="20"/>
          <w:szCs w:val="20"/>
        </w:rPr>
        <w:t xml:space="preserve">be contacted by Human Resource Management and </w:t>
      </w:r>
      <w:r w:rsidR="004810E8" w:rsidRPr="00A5474E">
        <w:rPr>
          <w:sz w:val="20"/>
          <w:szCs w:val="20"/>
        </w:rPr>
        <w:t xml:space="preserve">receive an e-mail from our background </w:t>
      </w:r>
      <w:r w:rsidR="005F1C41">
        <w:rPr>
          <w:sz w:val="20"/>
          <w:szCs w:val="20"/>
        </w:rPr>
        <w:t>investigatio</w:t>
      </w:r>
      <w:r w:rsidR="004810E8" w:rsidRPr="00A5474E">
        <w:rPr>
          <w:sz w:val="20"/>
          <w:szCs w:val="20"/>
        </w:rPr>
        <w:t xml:space="preserve">n </w:t>
      </w:r>
      <w:r w:rsidR="0077651B" w:rsidRPr="00A5474E">
        <w:rPr>
          <w:sz w:val="20"/>
          <w:szCs w:val="20"/>
        </w:rPr>
        <w:t>vendor</w:t>
      </w:r>
      <w:r w:rsidR="00987B85" w:rsidRPr="00A5474E">
        <w:rPr>
          <w:sz w:val="20"/>
          <w:szCs w:val="20"/>
        </w:rPr>
        <w:t xml:space="preserve">, </w:t>
      </w:r>
      <w:r w:rsidR="00BD6368">
        <w:rPr>
          <w:sz w:val="20"/>
          <w:szCs w:val="20"/>
        </w:rPr>
        <w:t>Sterling Infosystems, Inc</w:t>
      </w:r>
      <w:r w:rsidR="004810E8" w:rsidRPr="00A5474E">
        <w:rPr>
          <w:sz w:val="20"/>
          <w:szCs w:val="20"/>
        </w:rPr>
        <w:t xml:space="preserve">. </w:t>
      </w:r>
      <w:r w:rsidR="00101748" w:rsidRPr="00A5474E">
        <w:rPr>
          <w:sz w:val="20"/>
          <w:szCs w:val="20"/>
        </w:rPr>
        <w:t xml:space="preserve"> </w:t>
      </w:r>
      <w:r w:rsidR="004810E8" w:rsidRPr="00A5474E">
        <w:rPr>
          <w:sz w:val="20"/>
          <w:szCs w:val="20"/>
        </w:rPr>
        <w:t xml:space="preserve">Please respond promptly to limit any delay in processing your application. </w:t>
      </w:r>
    </w:p>
    <w:p w14:paraId="38EBA1E5" w14:textId="77777777" w:rsidR="004810E8" w:rsidRPr="00A5474E" w:rsidRDefault="00BB2A45" w:rsidP="008445BB">
      <w:pPr>
        <w:spacing w:line="240" w:lineRule="auto"/>
        <w:rPr>
          <w:sz w:val="20"/>
          <w:szCs w:val="20"/>
        </w:rPr>
      </w:pPr>
      <w:r w:rsidRPr="00A5474E">
        <w:rPr>
          <w:sz w:val="20"/>
          <w:szCs w:val="20"/>
        </w:rPr>
        <w:t>**Applicants may create a free e-mail account from Google</w:t>
      </w:r>
      <w:r w:rsidR="00EA376A">
        <w:rPr>
          <w:sz w:val="20"/>
          <w:szCs w:val="20"/>
        </w:rPr>
        <w:t xml:space="preserve">, </w:t>
      </w:r>
      <w:r w:rsidR="00433939" w:rsidRPr="00A5474E">
        <w:rPr>
          <w:sz w:val="20"/>
          <w:szCs w:val="20"/>
        </w:rPr>
        <w:t>Yahoo</w:t>
      </w:r>
      <w:r w:rsidR="00EA376A">
        <w:rPr>
          <w:sz w:val="20"/>
          <w:szCs w:val="20"/>
        </w:rPr>
        <w:t>, etc</w:t>
      </w:r>
      <w:r w:rsidR="00433939" w:rsidRPr="00A5474E">
        <w:rPr>
          <w:sz w:val="20"/>
          <w:szCs w:val="20"/>
        </w:rPr>
        <w:t>.</w:t>
      </w:r>
    </w:p>
    <w:p w14:paraId="42AEB36B" w14:textId="77777777" w:rsidR="00C04727" w:rsidRDefault="00574D88">
      <w:r>
        <w:rPr>
          <w:rFonts w:ascii="Century Schoolbook" w:hAnsi="Century Schoolbook"/>
          <w:noProof/>
        </w:rPr>
        <w:lastRenderedPageBreak/>
        <w:drawing>
          <wp:inline distT="0" distB="0" distL="0" distR="0" wp14:anchorId="5B1F3CAE" wp14:editId="5867C869">
            <wp:extent cx="5943600" cy="8035688"/>
            <wp:effectExtent l="0" t="0" r="0" b="3810"/>
            <wp:docPr id="6" name="Picture 5" descr="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0001.jpg"/>
                    <pic:cNvPicPr/>
                  </pic:nvPicPr>
                  <pic:blipFill>
                    <a:blip r:embed="rId8"/>
                    <a:srcRect l="4085" r="3171"/>
                    <a:stretch>
                      <a:fillRect/>
                    </a:stretch>
                  </pic:blipFill>
                  <pic:spPr>
                    <a:xfrm>
                      <a:off x="0" y="0"/>
                      <a:ext cx="5943600" cy="8035688"/>
                    </a:xfrm>
                    <a:prstGeom prst="rect">
                      <a:avLst/>
                    </a:prstGeom>
                  </pic:spPr>
                </pic:pic>
              </a:graphicData>
            </a:graphic>
          </wp:inline>
        </w:drawing>
      </w:r>
    </w:p>
    <w:p w14:paraId="4325F8EC" w14:textId="77777777" w:rsidR="00F706AA" w:rsidRDefault="00F706AA">
      <w:pPr>
        <w:rPr>
          <w:rFonts w:cs="Arial"/>
          <w:b/>
          <w:bCs/>
          <w:i/>
          <w:iCs/>
          <w:color w:val="000000"/>
          <w:sz w:val="18"/>
          <w:szCs w:val="18"/>
        </w:rPr>
      </w:pPr>
      <w:r>
        <w:rPr>
          <w:rFonts w:cs="Arial"/>
          <w:b/>
          <w:bCs/>
          <w:i/>
          <w:iCs/>
          <w:color w:val="000000"/>
          <w:sz w:val="18"/>
          <w:szCs w:val="18"/>
        </w:rPr>
        <w:br w:type="page"/>
      </w:r>
    </w:p>
    <w:p w14:paraId="22CB428A" w14:textId="77777777" w:rsidR="007574BC" w:rsidRPr="00581AD9" w:rsidRDefault="007574BC" w:rsidP="007574BC">
      <w:pPr>
        <w:autoSpaceDE w:val="0"/>
        <w:autoSpaceDN w:val="0"/>
        <w:adjustRightInd w:val="0"/>
        <w:jc w:val="center"/>
        <w:rPr>
          <w:rFonts w:cstheme="minorHAnsi"/>
          <w:b/>
          <w:bCs/>
          <w:sz w:val="20"/>
          <w:szCs w:val="20"/>
        </w:rPr>
      </w:pPr>
      <w:r w:rsidRPr="00581AD9">
        <w:rPr>
          <w:rFonts w:cstheme="minorHAnsi"/>
          <w:b/>
          <w:bCs/>
          <w:sz w:val="20"/>
          <w:szCs w:val="20"/>
        </w:rPr>
        <w:lastRenderedPageBreak/>
        <w:t>State Law Notices Relating to Your Background Report</w:t>
      </w:r>
    </w:p>
    <w:p w14:paraId="7347E11B" w14:textId="2D8AFDA1" w:rsidR="00581AD9" w:rsidRPr="00581AD9" w:rsidRDefault="00581AD9" w:rsidP="007574BC">
      <w:pPr>
        <w:autoSpaceDE w:val="0"/>
        <w:autoSpaceDN w:val="0"/>
        <w:adjustRightInd w:val="0"/>
        <w:rPr>
          <w:rFonts w:cstheme="minorHAnsi"/>
          <w:bCs/>
          <w:sz w:val="20"/>
          <w:szCs w:val="20"/>
        </w:rPr>
      </w:pPr>
      <w:r w:rsidRPr="00581AD9">
        <w:rPr>
          <w:rFonts w:cstheme="minorHAnsi"/>
          <w:bCs/>
          <w:sz w:val="20"/>
          <w:szCs w:val="20"/>
        </w:rPr>
        <w:t xml:space="preserve">New York residents and applicants only:  Upon request, you will be informed </w:t>
      </w:r>
      <w:proofErr w:type="gramStart"/>
      <w:r w:rsidRPr="00581AD9">
        <w:rPr>
          <w:rFonts w:cstheme="minorHAnsi"/>
          <w:bCs/>
          <w:sz w:val="20"/>
          <w:szCs w:val="20"/>
        </w:rPr>
        <w:t>whether or not</w:t>
      </w:r>
      <w:proofErr w:type="gramEnd"/>
      <w:r w:rsidRPr="00581AD9">
        <w:rPr>
          <w:rFonts w:cstheme="minorHAnsi"/>
          <w:bCs/>
          <w:sz w:val="20"/>
          <w:szCs w:val="20"/>
        </w:rPr>
        <w:t xml:space="preserve"> a consumer report was requested, and if such report was requested, informed of the name and address of the consumer reporting agency that furnished the report.   You have the right to inspect and receive a copy of any investigative consumer report requested by contacting the consumer reporting agency directly. By signing th</w:t>
      </w:r>
      <w:r w:rsidRPr="00581AD9">
        <w:rPr>
          <w:rFonts w:cstheme="minorHAnsi"/>
          <w:bCs/>
          <w:sz w:val="20"/>
          <w:szCs w:val="20"/>
        </w:rPr>
        <w:t>is a</w:t>
      </w:r>
      <w:r w:rsidRPr="00581AD9">
        <w:rPr>
          <w:rFonts w:cstheme="minorHAnsi"/>
          <w:bCs/>
          <w:sz w:val="20"/>
          <w:szCs w:val="20"/>
        </w:rPr>
        <w:t xml:space="preserve">cknowledgment and </w:t>
      </w:r>
      <w:r w:rsidRPr="00581AD9">
        <w:rPr>
          <w:rFonts w:cstheme="minorHAnsi"/>
          <w:bCs/>
          <w:sz w:val="20"/>
          <w:szCs w:val="20"/>
        </w:rPr>
        <w:t>a</w:t>
      </w:r>
      <w:r w:rsidRPr="00581AD9">
        <w:rPr>
          <w:rFonts w:cstheme="minorHAnsi"/>
          <w:bCs/>
          <w:sz w:val="20"/>
          <w:szCs w:val="20"/>
        </w:rPr>
        <w:t xml:space="preserve">uthorization for </w:t>
      </w:r>
      <w:r w:rsidRPr="00581AD9">
        <w:rPr>
          <w:rFonts w:cstheme="minorHAnsi"/>
          <w:bCs/>
          <w:sz w:val="20"/>
          <w:szCs w:val="20"/>
        </w:rPr>
        <w:t>b</w:t>
      </w:r>
      <w:r w:rsidRPr="00581AD9">
        <w:rPr>
          <w:rFonts w:cstheme="minorHAnsi"/>
          <w:bCs/>
          <w:sz w:val="20"/>
          <w:szCs w:val="20"/>
        </w:rPr>
        <w:t xml:space="preserve">ackground </w:t>
      </w:r>
      <w:r w:rsidRPr="00581AD9">
        <w:rPr>
          <w:rFonts w:cstheme="minorHAnsi"/>
          <w:bCs/>
          <w:sz w:val="20"/>
          <w:szCs w:val="20"/>
        </w:rPr>
        <w:t>i</w:t>
      </w:r>
      <w:r w:rsidRPr="00581AD9">
        <w:rPr>
          <w:rFonts w:cstheme="minorHAnsi"/>
          <w:bCs/>
          <w:sz w:val="20"/>
          <w:szCs w:val="20"/>
        </w:rPr>
        <w:t>nvestigation, you acknowledge receipt of Article 23-A of the New York Correction Law.</w:t>
      </w:r>
    </w:p>
    <w:p w14:paraId="57E4E860" w14:textId="77777777" w:rsidR="007574BC" w:rsidRDefault="007574BC" w:rsidP="009D6A57">
      <w:pPr>
        <w:autoSpaceDE w:val="0"/>
        <w:autoSpaceDN w:val="0"/>
        <w:adjustRightInd w:val="0"/>
        <w:jc w:val="center"/>
        <w:rPr>
          <w:rFonts w:cstheme="minorHAnsi"/>
          <w:b/>
          <w:bCs/>
        </w:rPr>
      </w:pPr>
    </w:p>
    <w:p w14:paraId="03B38445" w14:textId="77777777" w:rsidR="007574BC" w:rsidRDefault="007574BC">
      <w:pPr>
        <w:rPr>
          <w:rFonts w:cstheme="minorHAnsi"/>
          <w:b/>
          <w:bCs/>
        </w:rPr>
      </w:pPr>
      <w:r>
        <w:rPr>
          <w:rFonts w:cstheme="minorHAnsi"/>
          <w:b/>
          <w:bCs/>
        </w:rPr>
        <w:br w:type="page"/>
      </w:r>
    </w:p>
    <w:p w14:paraId="18E5F2EE" w14:textId="798A4F9A" w:rsidR="00ED6420" w:rsidRDefault="00ED6420" w:rsidP="00581AD9">
      <w:pPr>
        <w:autoSpaceDE w:val="0"/>
        <w:autoSpaceDN w:val="0"/>
        <w:adjustRightInd w:val="0"/>
        <w:spacing w:after="0" w:line="240" w:lineRule="auto"/>
        <w:jc w:val="center"/>
        <w:rPr>
          <w:rFonts w:cstheme="minorHAnsi"/>
          <w:b/>
          <w:bCs/>
          <w:sz w:val="18"/>
          <w:szCs w:val="18"/>
        </w:rPr>
      </w:pPr>
      <w:r w:rsidRPr="00581AD9">
        <w:rPr>
          <w:rFonts w:cstheme="minorHAnsi"/>
          <w:b/>
          <w:bCs/>
          <w:sz w:val="18"/>
          <w:szCs w:val="18"/>
        </w:rPr>
        <w:lastRenderedPageBreak/>
        <w:t>A Summary of Your Rights Under the Fair Credit Reporting Act</w:t>
      </w:r>
    </w:p>
    <w:p w14:paraId="6AA02591" w14:textId="77777777" w:rsidR="00581AD9" w:rsidRPr="00581AD9" w:rsidRDefault="00581AD9" w:rsidP="00581AD9">
      <w:pPr>
        <w:autoSpaceDE w:val="0"/>
        <w:autoSpaceDN w:val="0"/>
        <w:adjustRightInd w:val="0"/>
        <w:spacing w:after="0" w:line="240" w:lineRule="auto"/>
        <w:rPr>
          <w:rFonts w:cstheme="minorHAnsi"/>
          <w:b/>
          <w:bCs/>
          <w:sz w:val="18"/>
          <w:szCs w:val="18"/>
        </w:rPr>
      </w:pPr>
    </w:p>
    <w:p w14:paraId="48A56037" w14:textId="4A1CD130" w:rsidR="00ED6420" w:rsidRDefault="00ED6420" w:rsidP="00581AD9">
      <w:pPr>
        <w:pStyle w:val="CM3"/>
        <w:spacing w:after="0"/>
        <w:ind w:right="90"/>
        <w:rPr>
          <w:rFonts w:asciiTheme="minorHAnsi" w:hAnsiTheme="minorHAnsi" w:cstheme="minorHAnsi"/>
          <w:b/>
          <w:bCs/>
          <w:color w:val="000000"/>
          <w:sz w:val="18"/>
          <w:szCs w:val="18"/>
        </w:rPr>
      </w:pPr>
      <w:r w:rsidRPr="00581AD9">
        <w:rPr>
          <w:rFonts w:asciiTheme="minorHAnsi" w:hAnsiTheme="minorHAnsi" w:cstheme="minorHAnsi"/>
          <w:color w:val="000000"/>
          <w:sz w:val="18"/>
          <w:szCs w:val="18"/>
        </w:rPr>
        <w:t xml:space="preserve">The federal Fair Credit Reporting Act (FCRA) promotes the accuracy, fairness, and privacy of information in the files of consumer reporting agencies.  There are many types of consumer reporting agencies, including credit bureaus and specialty agencies (such as agencies that sell information about check writing histories, medical records, and rental history records).  Here is a summary of your major rights under the FCRA. </w:t>
      </w:r>
      <w:r w:rsidRPr="00581AD9">
        <w:rPr>
          <w:rFonts w:asciiTheme="minorHAnsi" w:hAnsiTheme="minorHAnsi" w:cstheme="minorHAnsi"/>
          <w:b/>
          <w:bCs/>
          <w:color w:val="000000"/>
          <w:sz w:val="18"/>
          <w:szCs w:val="18"/>
        </w:rPr>
        <w:t xml:space="preserve"> For more information, including information about additional rights, go to </w:t>
      </w:r>
      <w:hyperlink r:id="rId9" w:history="1">
        <w:r w:rsidR="00F204F2" w:rsidRPr="00581AD9">
          <w:rPr>
            <w:rFonts w:asciiTheme="minorHAnsi" w:hAnsiTheme="minorHAnsi" w:cstheme="minorHAnsi"/>
            <w:b/>
            <w:bCs/>
            <w:color w:val="0000FF"/>
            <w:sz w:val="18"/>
            <w:szCs w:val="18"/>
          </w:rPr>
          <w:t>www.consumerfinance.gov/learnmore</w:t>
        </w:r>
      </w:hyperlink>
      <w:r w:rsidRPr="00581AD9">
        <w:rPr>
          <w:rFonts w:asciiTheme="minorHAnsi" w:hAnsiTheme="minorHAnsi" w:cstheme="minorHAnsi"/>
          <w:b/>
          <w:bCs/>
          <w:color w:val="000000"/>
          <w:sz w:val="18"/>
          <w:szCs w:val="18"/>
        </w:rPr>
        <w:t xml:space="preserve"> or write to: </w:t>
      </w:r>
      <w:r w:rsidR="00F204F2" w:rsidRPr="00581AD9">
        <w:rPr>
          <w:rFonts w:asciiTheme="minorHAnsi" w:hAnsiTheme="minorHAnsi" w:cstheme="minorHAnsi"/>
          <w:b/>
          <w:bCs/>
          <w:color w:val="000000"/>
          <w:sz w:val="18"/>
          <w:szCs w:val="18"/>
        </w:rPr>
        <w:t>Consumer Financial Protection Bureau</w:t>
      </w:r>
      <w:r w:rsidRPr="00581AD9">
        <w:rPr>
          <w:rFonts w:asciiTheme="minorHAnsi" w:hAnsiTheme="minorHAnsi" w:cstheme="minorHAnsi"/>
          <w:b/>
          <w:bCs/>
          <w:color w:val="000000"/>
          <w:sz w:val="18"/>
          <w:szCs w:val="18"/>
        </w:rPr>
        <w:t xml:space="preserve">, </w:t>
      </w:r>
      <w:r w:rsidR="00F204F2" w:rsidRPr="00581AD9">
        <w:rPr>
          <w:rFonts w:asciiTheme="minorHAnsi" w:hAnsiTheme="minorHAnsi" w:cstheme="minorHAnsi"/>
          <w:b/>
          <w:bCs/>
          <w:color w:val="000000"/>
          <w:sz w:val="18"/>
          <w:szCs w:val="18"/>
        </w:rPr>
        <w:t xml:space="preserve">1700 G </w:t>
      </w:r>
      <w:proofErr w:type="gramStart"/>
      <w:r w:rsidR="00F204F2" w:rsidRPr="00581AD9">
        <w:rPr>
          <w:rFonts w:asciiTheme="minorHAnsi" w:hAnsiTheme="minorHAnsi" w:cstheme="minorHAnsi"/>
          <w:b/>
          <w:bCs/>
          <w:color w:val="000000"/>
          <w:sz w:val="18"/>
          <w:szCs w:val="18"/>
        </w:rPr>
        <w:t>Street</w:t>
      </w:r>
      <w:r w:rsidR="00BD289B" w:rsidRPr="00581AD9">
        <w:rPr>
          <w:rFonts w:asciiTheme="minorHAnsi" w:hAnsiTheme="minorHAnsi" w:cstheme="minorHAnsi"/>
          <w:b/>
          <w:bCs/>
          <w:color w:val="000000"/>
          <w:sz w:val="18"/>
          <w:szCs w:val="18"/>
        </w:rPr>
        <w:t>,</w:t>
      </w:r>
      <w:r w:rsidR="00F204F2" w:rsidRPr="00581AD9">
        <w:rPr>
          <w:rFonts w:asciiTheme="minorHAnsi" w:hAnsiTheme="minorHAnsi" w:cstheme="minorHAnsi"/>
          <w:b/>
          <w:bCs/>
          <w:color w:val="000000"/>
          <w:sz w:val="18"/>
          <w:szCs w:val="18"/>
        </w:rPr>
        <w:t xml:space="preserve"> </w:t>
      </w:r>
      <w:r w:rsidRPr="00581AD9">
        <w:rPr>
          <w:rFonts w:asciiTheme="minorHAnsi" w:hAnsiTheme="minorHAnsi" w:cstheme="minorHAnsi"/>
          <w:b/>
          <w:bCs/>
          <w:color w:val="000000"/>
          <w:sz w:val="18"/>
          <w:szCs w:val="18"/>
        </w:rPr>
        <w:t xml:space="preserve"> N.W.</w:t>
      </w:r>
      <w:proofErr w:type="gramEnd"/>
      <w:r w:rsidRPr="00581AD9">
        <w:rPr>
          <w:rFonts w:asciiTheme="minorHAnsi" w:hAnsiTheme="minorHAnsi" w:cstheme="minorHAnsi"/>
          <w:b/>
          <w:bCs/>
          <w:color w:val="000000"/>
          <w:sz w:val="18"/>
          <w:szCs w:val="18"/>
        </w:rPr>
        <w:t>, Washington, D.C. 205</w:t>
      </w:r>
      <w:r w:rsidR="00F204F2" w:rsidRPr="00581AD9">
        <w:rPr>
          <w:rFonts w:asciiTheme="minorHAnsi" w:hAnsiTheme="minorHAnsi" w:cstheme="minorHAnsi"/>
          <w:b/>
          <w:bCs/>
          <w:color w:val="000000"/>
          <w:sz w:val="18"/>
          <w:szCs w:val="18"/>
        </w:rPr>
        <w:t>52</w:t>
      </w:r>
      <w:r w:rsidRPr="00581AD9">
        <w:rPr>
          <w:rFonts w:asciiTheme="minorHAnsi" w:hAnsiTheme="minorHAnsi" w:cstheme="minorHAnsi"/>
          <w:b/>
          <w:bCs/>
          <w:color w:val="000000"/>
          <w:sz w:val="18"/>
          <w:szCs w:val="18"/>
        </w:rPr>
        <w:t xml:space="preserve">. </w:t>
      </w:r>
    </w:p>
    <w:p w14:paraId="4E91FD39" w14:textId="77777777" w:rsidR="00581AD9" w:rsidRPr="00581AD9" w:rsidRDefault="00581AD9" w:rsidP="00581AD9">
      <w:pPr>
        <w:pStyle w:val="Default"/>
      </w:pPr>
    </w:p>
    <w:p w14:paraId="0B68E9F6" w14:textId="77777777" w:rsidR="00ED6420" w:rsidRPr="00581AD9" w:rsidRDefault="00ED6420" w:rsidP="00581AD9">
      <w:pPr>
        <w:pStyle w:val="CM3"/>
        <w:numPr>
          <w:ilvl w:val="0"/>
          <w:numId w:val="1"/>
        </w:numPr>
        <w:spacing w:after="0"/>
        <w:rPr>
          <w:rFonts w:asciiTheme="minorHAnsi" w:hAnsiTheme="minorHAnsi" w:cstheme="minorHAnsi"/>
          <w:color w:val="000000"/>
          <w:sz w:val="18"/>
          <w:szCs w:val="18"/>
        </w:rPr>
      </w:pPr>
      <w:r w:rsidRPr="00581AD9">
        <w:rPr>
          <w:rFonts w:asciiTheme="minorHAnsi" w:hAnsiTheme="minorHAnsi" w:cstheme="minorHAnsi"/>
          <w:b/>
          <w:bCs/>
          <w:color w:val="000000"/>
          <w:sz w:val="18"/>
          <w:szCs w:val="18"/>
        </w:rPr>
        <w:t xml:space="preserve">You must be told if information in your file has been used against you. </w:t>
      </w:r>
      <w:r w:rsidRPr="00581AD9">
        <w:rPr>
          <w:rFonts w:asciiTheme="minorHAnsi" w:hAnsiTheme="minorHAnsi" w:cstheme="minorHAnsi"/>
          <w:color w:val="000000"/>
          <w:sz w:val="18"/>
          <w:szCs w:val="18"/>
        </w:rPr>
        <w:t xml:space="preserve">Anyone who uses a credit report or another type of consumer report to deny your application for credit, insurance, or employment – or to take another adverse action against you – must tell you, and must give you the name, address, and phone number of the agency that provided the information.   </w:t>
      </w:r>
    </w:p>
    <w:p w14:paraId="52E43CE3" w14:textId="77777777" w:rsidR="00ED6420" w:rsidRPr="00581AD9" w:rsidRDefault="00ED6420" w:rsidP="00581AD9">
      <w:pPr>
        <w:pStyle w:val="CM3"/>
        <w:numPr>
          <w:ilvl w:val="0"/>
          <w:numId w:val="1"/>
        </w:numPr>
        <w:spacing w:after="0"/>
        <w:rPr>
          <w:rFonts w:asciiTheme="minorHAnsi" w:hAnsiTheme="minorHAnsi" w:cstheme="minorHAnsi"/>
          <w:color w:val="000000"/>
          <w:sz w:val="18"/>
          <w:szCs w:val="18"/>
        </w:rPr>
      </w:pPr>
      <w:r w:rsidRPr="00581AD9">
        <w:rPr>
          <w:rFonts w:asciiTheme="minorHAnsi" w:hAnsiTheme="minorHAnsi" w:cstheme="minorHAnsi"/>
          <w:b/>
          <w:bCs/>
          <w:color w:val="000000"/>
          <w:sz w:val="18"/>
          <w:szCs w:val="18"/>
        </w:rPr>
        <w:t xml:space="preserve">You have the right to know what is in your file. </w:t>
      </w:r>
      <w:r w:rsidRPr="00581AD9">
        <w:rPr>
          <w:rFonts w:asciiTheme="minorHAnsi" w:hAnsiTheme="minorHAnsi" w:cstheme="minorHAnsi"/>
          <w:color w:val="000000"/>
          <w:sz w:val="18"/>
          <w:szCs w:val="18"/>
        </w:rPr>
        <w:t xml:space="preserve">You may request and obtain all the information about you in the files of a consumer reporting agency (your “file disclosure”).  You will be required to provide proper identification, which may include your Social Security number. In many cases, the disclosure will be free.  You are entitled to a free file disclosure if: </w:t>
      </w:r>
    </w:p>
    <w:p w14:paraId="1900A4FD" w14:textId="77777777" w:rsidR="00ED6420" w:rsidRPr="00581AD9" w:rsidRDefault="00ED6420" w:rsidP="00581AD9">
      <w:pPr>
        <w:pStyle w:val="Default"/>
        <w:numPr>
          <w:ilvl w:val="3"/>
          <w:numId w:val="1"/>
        </w:numPr>
        <w:rPr>
          <w:rFonts w:asciiTheme="minorHAnsi" w:hAnsiTheme="minorHAnsi" w:cstheme="minorHAnsi"/>
          <w:sz w:val="18"/>
          <w:szCs w:val="18"/>
        </w:rPr>
      </w:pPr>
      <w:r w:rsidRPr="00581AD9">
        <w:rPr>
          <w:rFonts w:asciiTheme="minorHAnsi" w:hAnsiTheme="minorHAnsi" w:cstheme="minorHAnsi"/>
          <w:sz w:val="18"/>
          <w:szCs w:val="18"/>
        </w:rPr>
        <w:t xml:space="preserve">a person has taken adverse action against you because of information in your credit </w:t>
      </w:r>
      <w:proofErr w:type="gramStart"/>
      <w:r w:rsidRPr="00581AD9">
        <w:rPr>
          <w:rFonts w:asciiTheme="minorHAnsi" w:hAnsiTheme="minorHAnsi" w:cstheme="minorHAnsi"/>
          <w:sz w:val="18"/>
          <w:szCs w:val="18"/>
        </w:rPr>
        <w:t>report;</w:t>
      </w:r>
      <w:proofErr w:type="gramEnd"/>
    </w:p>
    <w:p w14:paraId="48C62D31" w14:textId="77777777" w:rsidR="00ED6420" w:rsidRPr="00581AD9" w:rsidRDefault="00ED6420" w:rsidP="00581AD9">
      <w:pPr>
        <w:pStyle w:val="CM3"/>
        <w:numPr>
          <w:ilvl w:val="3"/>
          <w:numId w:val="1"/>
        </w:numPr>
        <w:spacing w:after="0"/>
        <w:rPr>
          <w:rFonts w:asciiTheme="minorHAnsi" w:hAnsiTheme="minorHAnsi" w:cstheme="minorHAnsi"/>
          <w:color w:val="000000"/>
          <w:sz w:val="18"/>
          <w:szCs w:val="18"/>
        </w:rPr>
      </w:pPr>
      <w:r w:rsidRPr="00581AD9">
        <w:rPr>
          <w:rFonts w:asciiTheme="minorHAnsi" w:hAnsiTheme="minorHAnsi" w:cstheme="minorHAnsi"/>
          <w:color w:val="000000"/>
          <w:sz w:val="18"/>
          <w:szCs w:val="18"/>
        </w:rPr>
        <w:t xml:space="preserve">you are the victim of identify theft and place a fraud alert in your </w:t>
      </w:r>
      <w:proofErr w:type="gramStart"/>
      <w:r w:rsidRPr="00581AD9">
        <w:rPr>
          <w:rFonts w:asciiTheme="minorHAnsi" w:hAnsiTheme="minorHAnsi" w:cstheme="minorHAnsi"/>
          <w:color w:val="000000"/>
          <w:sz w:val="18"/>
          <w:szCs w:val="18"/>
        </w:rPr>
        <w:t>file;</w:t>
      </w:r>
      <w:proofErr w:type="gramEnd"/>
      <w:r w:rsidRPr="00581AD9">
        <w:rPr>
          <w:rFonts w:asciiTheme="minorHAnsi" w:hAnsiTheme="minorHAnsi" w:cstheme="minorHAnsi"/>
          <w:color w:val="000000"/>
          <w:sz w:val="18"/>
          <w:szCs w:val="18"/>
        </w:rPr>
        <w:t xml:space="preserve"> </w:t>
      </w:r>
    </w:p>
    <w:p w14:paraId="75C07BE0" w14:textId="77777777" w:rsidR="00ED6420" w:rsidRPr="00581AD9" w:rsidRDefault="00ED6420" w:rsidP="00581AD9">
      <w:pPr>
        <w:pStyle w:val="CM3"/>
        <w:numPr>
          <w:ilvl w:val="3"/>
          <w:numId w:val="1"/>
        </w:numPr>
        <w:spacing w:after="0"/>
        <w:rPr>
          <w:rFonts w:asciiTheme="minorHAnsi" w:hAnsiTheme="minorHAnsi" w:cstheme="minorHAnsi"/>
          <w:color w:val="000000"/>
          <w:sz w:val="18"/>
          <w:szCs w:val="18"/>
        </w:rPr>
      </w:pPr>
      <w:r w:rsidRPr="00581AD9">
        <w:rPr>
          <w:rFonts w:asciiTheme="minorHAnsi" w:hAnsiTheme="minorHAnsi" w:cstheme="minorHAnsi"/>
          <w:color w:val="000000"/>
          <w:sz w:val="18"/>
          <w:szCs w:val="18"/>
        </w:rPr>
        <w:t xml:space="preserve">your file contains inaccurate information as a result of </w:t>
      </w:r>
      <w:proofErr w:type="gramStart"/>
      <w:r w:rsidRPr="00581AD9">
        <w:rPr>
          <w:rFonts w:asciiTheme="minorHAnsi" w:hAnsiTheme="minorHAnsi" w:cstheme="minorHAnsi"/>
          <w:color w:val="000000"/>
          <w:sz w:val="18"/>
          <w:szCs w:val="18"/>
        </w:rPr>
        <w:t>fraud;</w:t>
      </w:r>
      <w:proofErr w:type="gramEnd"/>
      <w:r w:rsidRPr="00581AD9">
        <w:rPr>
          <w:rFonts w:asciiTheme="minorHAnsi" w:hAnsiTheme="minorHAnsi" w:cstheme="minorHAnsi"/>
          <w:color w:val="000000"/>
          <w:sz w:val="18"/>
          <w:szCs w:val="18"/>
        </w:rPr>
        <w:t xml:space="preserve"> </w:t>
      </w:r>
    </w:p>
    <w:p w14:paraId="745D40B9" w14:textId="77777777" w:rsidR="00ED6420" w:rsidRPr="00581AD9" w:rsidRDefault="00ED6420" w:rsidP="00581AD9">
      <w:pPr>
        <w:pStyle w:val="CM3"/>
        <w:numPr>
          <w:ilvl w:val="3"/>
          <w:numId w:val="1"/>
        </w:numPr>
        <w:spacing w:after="0"/>
        <w:rPr>
          <w:rFonts w:asciiTheme="minorHAnsi" w:hAnsiTheme="minorHAnsi" w:cstheme="minorHAnsi"/>
          <w:color w:val="000000"/>
          <w:sz w:val="18"/>
          <w:szCs w:val="18"/>
        </w:rPr>
      </w:pPr>
      <w:r w:rsidRPr="00581AD9">
        <w:rPr>
          <w:rFonts w:asciiTheme="minorHAnsi" w:hAnsiTheme="minorHAnsi" w:cstheme="minorHAnsi"/>
          <w:color w:val="000000"/>
          <w:sz w:val="18"/>
          <w:szCs w:val="18"/>
        </w:rPr>
        <w:t xml:space="preserve">you are on public </w:t>
      </w:r>
      <w:proofErr w:type="gramStart"/>
      <w:r w:rsidRPr="00581AD9">
        <w:rPr>
          <w:rFonts w:asciiTheme="minorHAnsi" w:hAnsiTheme="minorHAnsi" w:cstheme="minorHAnsi"/>
          <w:color w:val="000000"/>
          <w:sz w:val="18"/>
          <w:szCs w:val="18"/>
        </w:rPr>
        <w:t>assistance;</w:t>
      </w:r>
      <w:proofErr w:type="gramEnd"/>
      <w:r w:rsidRPr="00581AD9">
        <w:rPr>
          <w:rFonts w:asciiTheme="minorHAnsi" w:hAnsiTheme="minorHAnsi" w:cstheme="minorHAnsi"/>
          <w:color w:val="000000"/>
          <w:sz w:val="18"/>
          <w:szCs w:val="18"/>
        </w:rPr>
        <w:t xml:space="preserve"> </w:t>
      </w:r>
    </w:p>
    <w:p w14:paraId="3888FF41" w14:textId="77777777" w:rsidR="00ED6420" w:rsidRPr="00581AD9" w:rsidRDefault="00ED6420" w:rsidP="00581AD9">
      <w:pPr>
        <w:pStyle w:val="CM3"/>
        <w:numPr>
          <w:ilvl w:val="3"/>
          <w:numId w:val="1"/>
        </w:numPr>
        <w:spacing w:after="0"/>
        <w:rPr>
          <w:rFonts w:asciiTheme="minorHAnsi" w:hAnsiTheme="minorHAnsi" w:cstheme="minorHAnsi"/>
          <w:color w:val="000000"/>
          <w:sz w:val="18"/>
          <w:szCs w:val="18"/>
        </w:rPr>
      </w:pPr>
      <w:r w:rsidRPr="00581AD9">
        <w:rPr>
          <w:rFonts w:asciiTheme="minorHAnsi" w:hAnsiTheme="minorHAnsi" w:cstheme="minorHAnsi"/>
          <w:color w:val="000000"/>
          <w:sz w:val="18"/>
          <w:szCs w:val="18"/>
        </w:rPr>
        <w:t>you are unemployed but expect to apply for employment within 60 days.</w:t>
      </w:r>
    </w:p>
    <w:p w14:paraId="7AB538CD" w14:textId="51D1B471" w:rsidR="00ED6420" w:rsidRPr="00581AD9" w:rsidRDefault="00ED6420" w:rsidP="00581AD9">
      <w:pPr>
        <w:pStyle w:val="CM3"/>
        <w:spacing w:after="0"/>
        <w:ind w:left="360"/>
        <w:rPr>
          <w:rFonts w:asciiTheme="minorHAnsi" w:hAnsiTheme="minorHAnsi" w:cstheme="minorHAnsi"/>
          <w:color w:val="000000"/>
          <w:sz w:val="18"/>
          <w:szCs w:val="18"/>
        </w:rPr>
      </w:pPr>
      <w:r w:rsidRPr="00581AD9">
        <w:rPr>
          <w:rFonts w:asciiTheme="minorHAnsi" w:hAnsiTheme="minorHAnsi" w:cstheme="minorHAnsi"/>
          <w:color w:val="000000"/>
          <w:sz w:val="18"/>
          <w:szCs w:val="18"/>
        </w:rPr>
        <w:t xml:space="preserve">In addition, by September 2005 all consumers will be entitled to one free disclosure every 12 months upon request from each nationwide credit bureau and from nationwide specialty consumer reporting agencies.  See </w:t>
      </w:r>
      <w:hyperlink r:id="rId10" w:history="1">
        <w:r w:rsidR="00F204F2" w:rsidRPr="00581AD9">
          <w:rPr>
            <w:rFonts w:asciiTheme="minorHAnsi" w:hAnsiTheme="minorHAnsi" w:cstheme="minorHAnsi"/>
            <w:color w:val="0000FF"/>
            <w:sz w:val="18"/>
            <w:szCs w:val="18"/>
          </w:rPr>
          <w:t>www.consumerfinance.gov/learnmore</w:t>
        </w:r>
      </w:hyperlink>
      <w:r w:rsidRPr="00581AD9">
        <w:rPr>
          <w:rFonts w:asciiTheme="minorHAnsi" w:hAnsiTheme="minorHAnsi" w:cstheme="minorHAnsi"/>
          <w:color w:val="000000"/>
          <w:sz w:val="18"/>
          <w:szCs w:val="18"/>
        </w:rPr>
        <w:t xml:space="preserve"> for additional information. </w:t>
      </w:r>
    </w:p>
    <w:p w14:paraId="155108A9" w14:textId="77777777" w:rsidR="00ED6420" w:rsidRPr="00581AD9" w:rsidRDefault="00ED6420" w:rsidP="00581AD9">
      <w:pPr>
        <w:pStyle w:val="CM3"/>
        <w:numPr>
          <w:ilvl w:val="0"/>
          <w:numId w:val="2"/>
        </w:numPr>
        <w:spacing w:after="0"/>
        <w:ind w:right="88"/>
        <w:rPr>
          <w:rFonts w:asciiTheme="minorHAnsi" w:hAnsiTheme="minorHAnsi" w:cstheme="minorHAnsi"/>
          <w:color w:val="000000"/>
          <w:sz w:val="18"/>
          <w:szCs w:val="18"/>
        </w:rPr>
      </w:pPr>
      <w:r w:rsidRPr="00581AD9">
        <w:rPr>
          <w:rFonts w:asciiTheme="minorHAnsi" w:hAnsiTheme="minorHAnsi" w:cstheme="minorHAnsi"/>
          <w:b/>
          <w:bCs/>
          <w:color w:val="000000"/>
          <w:sz w:val="18"/>
          <w:szCs w:val="18"/>
        </w:rPr>
        <w:t>You have the right to ask for a credit score.</w:t>
      </w:r>
      <w:r w:rsidRPr="00581AD9">
        <w:rPr>
          <w:rFonts w:asciiTheme="minorHAnsi" w:hAnsiTheme="minorHAnsi" w:cstheme="minorHAnsi"/>
          <w:color w:val="000000"/>
          <w:sz w:val="18"/>
          <w:szCs w:val="18"/>
        </w:rPr>
        <w:t xml:space="preserve">  Credit scores are numerical summaries of your </w:t>
      </w:r>
      <w:proofErr w:type="gramStart"/>
      <w:r w:rsidRPr="00581AD9">
        <w:rPr>
          <w:rFonts w:asciiTheme="minorHAnsi" w:hAnsiTheme="minorHAnsi" w:cstheme="minorHAnsi"/>
          <w:color w:val="000000"/>
          <w:sz w:val="18"/>
          <w:szCs w:val="18"/>
        </w:rPr>
        <w:t>credit-worthiness</w:t>
      </w:r>
      <w:proofErr w:type="gramEnd"/>
      <w:r w:rsidRPr="00581AD9">
        <w:rPr>
          <w:rFonts w:asciiTheme="minorHAnsi" w:hAnsiTheme="minorHAnsi" w:cstheme="minorHAnsi"/>
          <w:color w:val="000000"/>
          <w:sz w:val="18"/>
          <w:szCs w:val="18"/>
        </w:rPr>
        <w:t xml:space="preserve"> based on information from credit bureaus.  You may request a credit score from consumer reporting agencies that create scores or distribute scores used in residential real property loans, but you will have to pay for it.  In some mortgage transactions, you will receive credit score information for free from the mortgage lender. </w:t>
      </w:r>
    </w:p>
    <w:p w14:paraId="60C5FC5B" w14:textId="77777777" w:rsidR="00ED6420" w:rsidRPr="00581AD9" w:rsidRDefault="00ED6420" w:rsidP="00581AD9">
      <w:pPr>
        <w:pStyle w:val="CM3"/>
        <w:numPr>
          <w:ilvl w:val="0"/>
          <w:numId w:val="2"/>
        </w:numPr>
        <w:spacing w:after="0"/>
        <w:rPr>
          <w:rFonts w:asciiTheme="minorHAnsi" w:hAnsiTheme="minorHAnsi" w:cstheme="minorHAnsi"/>
          <w:color w:val="000000"/>
          <w:sz w:val="18"/>
          <w:szCs w:val="18"/>
        </w:rPr>
      </w:pPr>
      <w:r w:rsidRPr="00581AD9">
        <w:rPr>
          <w:rFonts w:asciiTheme="minorHAnsi" w:hAnsiTheme="minorHAnsi" w:cstheme="minorHAnsi"/>
          <w:b/>
          <w:bCs/>
          <w:color w:val="000000"/>
          <w:sz w:val="18"/>
          <w:szCs w:val="18"/>
        </w:rPr>
        <w:t xml:space="preserve">You have the right to dispute incomplete or inaccurate information. </w:t>
      </w:r>
      <w:r w:rsidRPr="00581AD9">
        <w:rPr>
          <w:rFonts w:asciiTheme="minorHAnsi" w:hAnsiTheme="minorHAnsi" w:cstheme="minorHAnsi"/>
          <w:color w:val="000000"/>
          <w:sz w:val="18"/>
          <w:szCs w:val="18"/>
        </w:rPr>
        <w:t xml:space="preserve"> If you identify information in your file that is incomplete or inaccurate, and report it to the consumer reporting agency, the agency must investigate unless your dispute is frivolous.  See </w:t>
      </w:r>
      <w:hyperlink r:id="rId11" w:history="1">
        <w:r w:rsidR="00F204F2" w:rsidRPr="00581AD9">
          <w:rPr>
            <w:rFonts w:asciiTheme="minorHAnsi" w:hAnsiTheme="minorHAnsi" w:cstheme="minorHAnsi"/>
            <w:color w:val="0000FF"/>
            <w:sz w:val="18"/>
            <w:szCs w:val="18"/>
          </w:rPr>
          <w:t>www.consumerfinance.gov/learnmore</w:t>
        </w:r>
        <w:r w:rsidRPr="00581AD9">
          <w:rPr>
            <w:rFonts w:asciiTheme="minorHAnsi" w:hAnsiTheme="minorHAnsi" w:cstheme="minorHAnsi"/>
            <w:color w:val="0000FF"/>
            <w:sz w:val="18"/>
            <w:szCs w:val="18"/>
          </w:rPr>
          <w:t xml:space="preserve"> </w:t>
        </w:r>
      </w:hyperlink>
      <w:r w:rsidRPr="00581AD9">
        <w:rPr>
          <w:rFonts w:asciiTheme="minorHAnsi" w:hAnsiTheme="minorHAnsi" w:cstheme="minorHAnsi"/>
          <w:color w:val="000000"/>
          <w:sz w:val="18"/>
          <w:szCs w:val="18"/>
        </w:rPr>
        <w:t xml:space="preserve">for an explanation of dispute procedures. </w:t>
      </w:r>
    </w:p>
    <w:p w14:paraId="266F1B68" w14:textId="77777777" w:rsidR="00FB1ABC" w:rsidRPr="00581AD9" w:rsidRDefault="00ED6420" w:rsidP="00581AD9">
      <w:pPr>
        <w:pStyle w:val="Default"/>
        <w:numPr>
          <w:ilvl w:val="0"/>
          <w:numId w:val="2"/>
        </w:numPr>
        <w:ind w:right="446"/>
        <w:rPr>
          <w:rFonts w:asciiTheme="minorHAnsi" w:hAnsiTheme="minorHAnsi" w:cstheme="minorHAnsi"/>
          <w:sz w:val="18"/>
          <w:szCs w:val="18"/>
        </w:rPr>
      </w:pPr>
      <w:r w:rsidRPr="00581AD9">
        <w:rPr>
          <w:rFonts w:asciiTheme="minorHAnsi" w:hAnsiTheme="minorHAnsi" w:cstheme="minorHAnsi"/>
          <w:b/>
          <w:bCs/>
          <w:sz w:val="18"/>
          <w:szCs w:val="18"/>
        </w:rPr>
        <w:t xml:space="preserve">Consumer reporting agencies must correct or delete inaccurate, incomplete, or unverifiable information. </w:t>
      </w:r>
      <w:r w:rsidRPr="00581AD9">
        <w:rPr>
          <w:rFonts w:asciiTheme="minorHAnsi" w:hAnsiTheme="minorHAnsi" w:cstheme="minorHAnsi"/>
          <w:sz w:val="18"/>
          <w:szCs w:val="18"/>
        </w:rPr>
        <w:t xml:space="preserve">Inaccurate, </w:t>
      </w:r>
      <w:proofErr w:type="gramStart"/>
      <w:r w:rsidRPr="00581AD9">
        <w:rPr>
          <w:rFonts w:asciiTheme="minorHAnsi" w:hAnsiTheme="minorHAnsi" w:cstheme="minorHAnsi"/>
          <w:sz w:val="18"/>
          <w:szCs w:val="18"/>
        </w:rPr>
        <w:t>incomplete</w:t>
      </w:r>
      <w:proofErr w:type="gramEnd"/>
      <w:r w:rsidRPr="00581AD9">
        <w:rPr>
          <w:rFonts w:asciiTheme="minorHAnsi" w:hAnsiTheme="minorHAnsi" w:cstheme="minorHAnsi"/>
          <w:sz w:val="18"/>
          <w:szCs w:val="18"/>
        </w:rPr>
        <w:t xml:space="preserve"> or unverifiable information must be removed or corrected, usually within 30 days.  However, a consumer reporting agency may continue to report information it has verified as accurate. </w:t>
      </w:r>
    </w:p>
    <w:p w14:paraId="0F7B3149" w14:textId="77777777" w:rsidR="00ED6420" w:rsidRPr="00581AD9" w:rsidRDefault="00ED6420" w:rsidP="00581AD9">
      <w:pPr>
        <w:pStyle w:val="Default"/>
        <w:numPr>
          <w:ilvl w:val="0"/>
          <w:numId w:val="2"/>
        </w:numPr>
        <w:ind w:right="446"/>
        <w:rPr>
          <w:rFonts w:asciiTheme="minorHAnsi" w:hAnsiTheme="minorHAnsi" w:cstheme="minorHAnsi"/>
          <w:sz w:val="18"/>
          <w:szCs w:val="18"/>
        </w:rPr>
      </w:pPr>
      <w:r w:rsidRPr="00581AD9">
        <w:rPr>
          <w:rFonts w:asciiTheme="minorHAnsi" w:hAnsiTheme="minorHAnsi" w:cstheme="minorHAnsi"/>
          <w:b/>
          <w:bCs/>
          <w:sz w:val="18"/>
          <w:szCs w:val="18"/>
        </w:rPr>
        <w:t xml:space="preserve">Consumer reporting agencies may not report outdated negative information. </w:t>
      </w:r>
      <w:r w:rsidRPr="00581AD9">
        <w:rPr>
          <w:rFonts w:asciiTheme="minorHAnsi" w:hAnsiTheme="minorHAnsi" w:cstheme="minorHAnsi"/>
          <w:sz w:val="18"/>
          <w:szCs w:val="18"/>
        </w:rPr>
        <w:t xml:space="preserve"> In most cases, a consumer reporting agency may not report negative information that is more than seven years old, or bankruptcies that are more than 10 years old. </w:t>
      </w:r>
    </w:p>
    <w:p w14:paraId="041E8275" w14:textId="77777777" w:rsidR="00ED6420" w:rsidRPr="00581AD9" w:rsidRDefault="00ED6420" w:rsidP="00581AD9">
      <w:pPr>
        <w:pStyle w:val="CM3"/>
        <w:numPr>
          <w:ilvl w:val="0"/>
          <w:numId w:val="2"/>
        </w:numPr>
        <w:spacing w:after="0"/>
        <w:ind w:right="88"/>
        <w:rPr>
          <w:rFonts w:asciiTheme="minorHAnsi" w:hAnsiTheme="minorHAnsi" w:cstheme="minorHAnsi"/>
          <w:color w:val="000000"/>
          <w:sz w:val="18"/>
          <w:szCs w:val="18"/>
        </w:rPr>
      </w:pPr>
      <w:r w:rsidRPr="00581AD9">
        <w:rPr>
          <w:rFonts w:asciiTheme="minorHAnsi" w:hAnsiTheme="minorHAnsi" w:cstheme="minorHAnsi"/>
          <w:b/>
          <w:bCs/>
          <w:color w:val="000000"/>
          <w:sz w:val="18"/>
          <w:szCs w:val="18"/>
        </w:rPr>
        <w:t xml:space="preserve">Access to your file is limited. </w:t>
      </w:r>
      <w:r w:rsidRPr="00581AD9">
        <w:rPr>
          <w:rFonts w:asciiTheme="minorHAnsi" w:hAnsiTheme="minorHAnsi" w:cstheme="minorHAnsi"/>
          <w:color w:val="000000"/>
          <w:sz w:val="18"/>
          <w:szCs w:val="18"/>
        </w:rPr>
        <w:t xml:space="preserve"> A consumer reporting agency may provide information about you only to people with a valid need -- usually to consider an application with a creditor, insurer, employer, landlord, or other business.  The FCRA specifies those with a valid need for access. </w:t>
      </w:r>
    </w:p>
    <w:p w14:paraId="217F7A2E" w14:textId="77777777" w:rsidR="00ED6420" w:rsidRPr="00581AD9" w:rsidRDefault="00ED6420" w:rsidP="00581AD9">
      <w:pPr>
        <w:pStyle w:val="CM3"/>
        <w:numPr>
          <w:ilvl w:val="0"/>
          <w:numId w:val="2"/>
        </w:numPr>
        <w:spacing w:after="0"/>
        <w:rPr>
          <w:rFonts w:asciiTheme="minorHAnsi" w:hAnsiTheme="minorHAnsi" w:cstheme="minorHAnsi"/>
          <w:color w:val="000000"/>
          <w:sz w:val="18"/>
          <w:szCs w:val="18"/>
        </w:rPr>
      </w:pPr>
      <w:r w:rsidRPr="00581AD9">
        <w:rPr>
          <w:rFonts w:asciiTheme="minorHAnsi" w:hAnsiTheme="minorHAnsi" w:cstheme="minorHAnsi"/>
          <w:b/>
          <w:bCs/>
          <w:color w:val="000000"/>
          <w:sz w:val="18"/>
          <w:szCs w:val="18"/>
        </w:rPr>
        <w:t xml:space="preserve">You must give your consent for reports to be provided to employers. </w:t>
      </w:r>
      <w:r w:rsidRPr="00581AD9">
        <w:rPr>
          <w:rFonts w:asciiTheme="minorHAnsi" w:hAnsiTheme="minorHAnsi" w:cstheme="minorHAnsi"/>
          <w:color w:val="000000"/>
          <w:sz w:val="18"/>
          <w:szCs w:val="18"/>
        </w:rPr>
        <w:t xml:space="preserve">A consumer reporting agency may not give out information about you to your employer, or a potential employer, without your written consent given to the employer.  Written consent generally is not required in the trucking industry.  For more information, go to </w:t>
      </w:r>
      <w:hyperlink r:id="rId12" w:history="1">
        <w:r w:rsidR="00F204F2" w:rsidRPr="00581AD9">
          <w:rPr>
            <w:rFonts w:asciiTheme="minorHAnsi" w:hAnsiTheme="minorHAnsi" w:cstheme="minorHAnsi"/>
            <w:color w:val="0000FF"/>
            <w:sz w:val="18"/>
            <w:szCs w:val="18"/>
          </w:rPr>
          <w:t>www.consumerfinance.gov/learnmore</w:t>
        </w:r>
      </w:hyperlink>
      <w:r w:rsidRPr="00581AD9">
        <w:rPr>
          <w:rFonts w:asciiTheme="minorHAnsi" w:hAnsiTheme="minorHAnsi" w:cstheme="minorHAnsi"/>
          <w:color w:val="000000"/>
          <w:sz w:val="18"/>
          <w:szCs w:val="18"/>
        </w:rPr>
        <w:t xml:space="preserve">. </w:t>
      </w:r>
    </w:p>
    <w:p w14:paraId="59008B38" w14:textId="7B82D011" w:rsidR="00460810" w:rsidRPr="00581AD9" w:rsidRDefault="00ED6420" w:rsidP="00581AD9">
      <w:pPr>
        <w:pStyle w:val="CM3"/>
        <w:numPr>
          <w:ilvl w:val="0"/>
          <w:numId w:val="2"/>
        </w:numPr>
        <w:spacing w:after="0"/>
        <w:rPr>
          <w:rFonts w:asciiTheme="minorHAnsi" w:hAnsiTheme="minorHAnsi" w:cstheme="minorHAnsi"/>
          <w:color w:val="000000"/>
          <w:sz w:val="18"/>
          <w:szCs w:val="18"/>
        </w:rPr>
      </w:pPr>
      <w:r w:rsidRPr="00581AD9">
        <w:rPr>
          <w:rFonts w:asciiTheme="minorHAnsi" w:hAnsiTheme="minorHAnsi" w:cstheme="minorHAnsi"/>
          <w:b/>
          <w:bCs/>
          <w:color w:val="000000"/>
          <w:sz w:val="18"/>
          <w:szCs w:val="18"/>
        </w:rPr>
        <w:lastRenderedPageBreak/>
        <w:t xml:space="preserve">You may limit “prescreened” offers of credit and insurance you get based on information in your credit report. </w:t>
      </w:r>
      <w:r w:rsidRPr="00581AD9">
        <w:rPr>
          <w:rFonts w:asciiTheme="minorHAnsi" w:hAnsiTheme="minorHAnsi" w:cstheme="minorHAnsi"/>
          <w:color w:val="000000"/>
          <w:sz w:val="18"/>
          <w:szCs w:val="18"/>
        </w:rPr>
        <w:t xml:space="preserve">Unsolicited “prescreened” offers for credit and insurance must include a toll-free phone number you can call if you choose to remove your name and address from the lists these offers are based on. You may opt-out with the nationwide credit bureaus at 1-888-5-OPTOUT (1-888-567-8688). </w:t>
      </w:r>
    </w:p>
    <w:p w14:paraId="181C6DF4" w14:textId="29F27392" w:rsidR="00460810" w:rsidRPr="00581AD9" w:rsidRDefault="00460810" w:rsidP="00581AD9">
      <w:pPr>
        <w:pStyle w:val="Default"/>
        <w:numPr>
          <w:ilvl w:val="0"/>
          <w:numId w:val="2"/>
        </w:numPr>
        <w:rPr>
          <w:rFonts w:asciiTheme="minorHAnsi" w:hAnsiTheme="minorHAnsi" w:cstheme="minorHAnsi"/>
          <w:sz w:val="18"/>
          <w:szCs w:val="18"/>
        </w:rPr>
      </w:pPr>
      <w:r w:rsidRPr="00581AD9">
        <w:rPr>
          <w:rFonts w:asciiTheme="minorHAnsi" w:hAnsiTheme="minorHAnsi" w:cstheme="minorHAnsi"/>
          <w:b/>
          <w:bCs/>
          <w:sz w:val="18"/>
          <w:szCs w:val="18"/>
        </w:rPr>
        <w:t xml:space="preserve">Consumers have the right to obtain a security freeze </w:t>
      </w:r>
      <w:r w:rsidRPr="00581AD9">
        <w:rPr>
          <w:rFonts w:asciiTheme="minorHAnsi" w:hAnsiTheme="minorHAnsi" w:cstheme="minorHAnsi"/>
          <w:b/>
          <w:bCs/>
          <w:sz w:val="18"/>
          <w:szCs w:val="18"/>
        </w:rPr>
        <w:br/>
      </w:r>
      <w:r w:rsidRPr="00581AD9">
        <w:rPr>
          <w:rFonts w:asciiTheme="minorHAnsi" w:hAnsiTheme="minorHAnsi" w:cstheme="minorHAnsi"/>
          <w:sz w:val="18"/>
          <w:szCs w:val="18"/>
        </w:rPr>
        <w:t>You have a right to place a “security freeze” on your credit report, which will prohibit a consumer reporting agency from releasing information in your credit report without your express authorization. The security freeze is designed to prevent credit, loans, and services from being approved in your name without your consent.</w:t>
      </w:r>
      <w:r w:rsidRPr="00581AD9">
        <w:rPr>
          <w:rFonts w:asciiTheme="minorHAnsi" w:hAnsiTheme="minorHAnsi" w:cstheme="minorHAnsi"/>
          <w:sz w:val="18"/>
          <w:szCs w:val="18"/>
        </w:rPr>
        <w:t xml:space="preserve"> </w:t>
      </w:r>
      <w:r w:rsidRPr="00581AD9">
        <w:rPr>
          <w:rFonts w:asciiTheme="minorHAnsi" w:hAnsiTheme="minorHAnsi" w:cstheme="minorHAnsi"/>
          <w:sz w:val="18"/>
          <w:szCs w:val="18"/>
        </w:rPr>
        <w:t>However, you should be aware that using a security freeze to take control over who gets access to the personal and financial information in your credit report may delay, interfere with, or prohibit the timely approval of any subsequent request or application you make regarding a new loan, credit, mortgage, or any other account involving the extension of credit.</w:t>
      </w:r>
      <w:r w:rsidRPr="00581AD9">
        <w:rPr>
          <w:rFonts w:asciiTheme="minorHAnsi" w:hAnsiTheme="minorHAnsi" w:cstheme="minorHAnsi"/>
          <w:sz w:val="18"/>
          <w:szCs w:val="18"/>
        </w:rPr>
        <w:t xml:space="preserve"> </w:t>
      </w:r>
      <w:r w:rsidRPr="00581AD9">
        <w:rPr>
          <w:rFonts w:asciiTheme="minorHAnsi" w:hAnsiTheme="minorHAnsi" w:cstheme="minorHAnsi"/>
          <w:sz w:val="18"/>
          <w:szCs w:val="18"/>
        </w:rPr>
        <w:t>As an alternative to a security freeze, you have the right to place an initial or extended fraud alert on your credit file at no cost. An initial fraud alert is a 1-year alert that is placed on a consumer’s credit file. Upon seeing a fraud alert display on a consumer’s credit file, a business is required to take steps to verify the consumer’s identity before extending new credit. If you are a victim of identity theft, you are entitled to an extended fraud alert, which is a fraud alert lasting 7 years.</w:t>
      </w:r>
      <w:r w:rsidRPr="00581AD9">
        <w:rPr>
          <w:rFonts w:asciiTheme="minorHAnsi" w:hAnsiTheme="minorHAnsi" w:cstheme="minorHAnsi"/>
          <w:sz w:val="18"/>
          <w:szCs w:val="18"/>
        </w:rPr>
        <w:t xml:space="preserve"> </w:t>
      </w:r>
      <w:r w:rsidRPr="00581AD9">
        <w:rPr>
          <w:rFonts w:asciiTheme="minorHAnsi" w:hAnsiTheme="minorHAnsi" w:cstheme="minorHAnsi"/>
          <w:sz w:val="18"/>
          <w:szCs w:val="18"/>
        </w:rPr>
        <w:t>A security freeze does not apply to a person or entity, or its affiliates, or collection agencies acting on behalf of the person or entity, with which you have an existing account that requests information in your credit report for the purposes of reviewing or collecting the account. Reviewing the account includes activities related to account maintenance, monitoring, credit line increases, and account upgrades and enhancements.</w:t>
      </w:r>
    </w:p>
    <w:p w14:paraId="49AEA7D3" w14:textId="77777777" w:rsidR="00ED6420" w:rsidRPr="00581AD9" w:rsidRDefault="00ED6420" w:rsidP="00581AD9">
      <w:pPr>
        <w:pStyle w:val="CM3"/>
        <w:numPr>
          <w:ilvl w:val="0"/>
          <w:numId w:val="2"/>
        </w:numPr>
        <w:spacing w:after="0"/>
        <w:ind w:right="88"/>
        <w:rPr>
          <w:rFonts w:asciiTheme="minorHAnsi" w:hAnsiTheme="minorHAnsi" w:cstheme="minorHAnsi"/>
          <w:color w:val="000000"/>
          <w:sz w:val="18"/>
          <w:szCs w:val="18"/>
        </w:rPr>
      </w:pPr>
      <w:r w:rsidRPr="00581AD9">
        <w:rPr>
          <w:rFonts w:asciiTheme="minorHAnsi" w:hAnsiTheme="minorHAnsi" w:cstheme="minorHAnsi"/>
          <w:b/>
          <w:bCs/>
          <w:color w:val="000000"/>
          <w:sz w:val="18"/>
          <w:szCs w:val="18"/>
        </w:rPr>
        <w:t xml:space="preserve">You may seek damages from violators. </w:t>
      </w:r>
      <w:r w:rsidRPr="00581AD9">
        <w:rPr>
          <w:rFonts w:asciiTheme="minorHAnsi" w:hAnsiTheme="minorHAnsi" w:cstheme="minorHAnsi"/>
          <w:color w:val="000000"/>
          <w:sz w:val="18"/>
          <w:szCs w:val="18"/>
        </w:rPr>
        <w:t xml:space="preserve">If a consumer reporting agency, or, in some cases, a user of consumer reports or a furnisher of information to a consumer reporting agency violates the FCRA, you may be able to sue in state or federal court. </w:t>
      </w:r>
    </w:p>
    <w:p w14:paraId="4C692CDB" w14:textId="77777777" w:rsidR="00ED6420" w:rsidRPr="00581AD9" w:rsidRDefault="00ED6420" w:rsidP="00581AD9">
      <w:pPr>
        <w:pStyle w:val="CM3"/>
        <w:numPr>
          <w:ilvl w:val="0"/>
          <w:numId w:val="2"/>
        </w:numPr>
        <w:spacing w:after="0"/>
        <w:ind w:right="88"/>
        <w:rPr>
          <w:rFonts w:asciiTheme="minorHAnsi" w:hAnsiTheme="minorHAnsi" w:cstheme="minorHAnsi"/>
          <w:color w:val="000000"/>
          <w:sz w:val="18"/>
          <w:szCs w:val="18"/>
        </w:rPr>
      </w:pPr>
      <w:r w:rsidRPr="00581AD9">
        <w:rPr>
          <w:rFonts w:asciiTheme="minorHAnsi" w:hAnsiTheme="minorHAnsi" w:cstheme="minorHAnsi"/>
          <w:b/>
          <w:bCs/>
          <w:color w:val="000000"/>
          <w:sz w:val="18"/>
          <w:szCs w:val="18"/>
        </w:rPr>
        <w:t xml:space="preserve">Identity theft victims and </w:t>
      </w:r>
      <w:proofErr w:type="gramStart"/>
      <w:r w:rsidRPr="00581AD9">
        <w:rPr>
          <w:rFonts w:asciiTheme="minorHAnsi" w:hAnsiTheme="minorHAnsi" w:cstheme="minorHAnsi"/>
          <w:b/>
          <w:bCs/>
          <w:color w:val="000000"/>
          <w:sz w:val="18"/>
          <w:szCs w:val="18"/>
        </w:rPr>
        <w:t>active duty</w:t>
      </w:r>
      <w:proofErr w:type="gramEnd"/>
      <w:r w:rsidRPr="00581AD9">
        <w:rPr>
          <w:rFonts w:asciiTheme="minorHAnsi" w:hAnsiTheme="minorHAnsi" w:cstheme="minorHAnsi"/>
          <w:b/>
          <w:bCs/>
          <w:color w:val="000000"/>
          <w:sz w:val="18"/>
          <w:szCs w:val="18"/>
        </w:rPr>
        <w:t xml:space="preserve"> military personnel have additional rights. </w:t>
      </w:r>
      <w:r w:rsidRPr="00581AD9">
        <w:rPr>
          <w:rFonts w:asciiTheme="minorHAnsi" w:hAnsiTheme="minorHAnsi" w:cstheme="minorHAnsi"/>
          <w:color w:val="000000"/>
          <w:sz w:val="18"/>
          <w:szCs w:val="18"/>
        </w:rPr>
        <w:t xml:space="preserve">For more information, visit </w:t>
      </w:r>
      <w:hyperlink r:id="rId13" w:history="1">
        <w:r w:rsidR="00F204F2" w:rsidRPr="00581AD9">
          <w:rPr>
            <w:rFonts w:asciiTheme="minorHAnsi" w:hAnsiTheme="minorHAnsi" w:cstheme="minorHAnsi"/>
            <w:color w:val="0000FF"/>
            <w:sz w:val="18"/>
            <w:szCs w:val="18"/>
          </w:rPr>
          <w:t>www.consumerfinance.gov/learnmore</w:t>
        </w:r>
      </w:hyperlink>
      <w:r w:rsidRPr="00581AD9">
        <w:rPr>
          <w:rFonts w:asciiTheme="minorHAnsi" w:hAnsiTheme="minorHAnsi" w:cstheme="minorHAnsi"/>
          <w:color w:val="000000"/>
          <w:sz w:val="18"/>
          <w:szCs w:val="18"/>
        </w:rPr>
        <w:t xml:space="preserve">. </w:t>
      </w:r>
    </w:p>
    <w:p w14:paraId="58DD3467" w14:textId="77777777" w:rsidR="00581AD9" w:rsidRDefault="00ED6420" w:rsidP="00581AD9">
      <w:pPr>
        <w:pStyle w:val="Default"/>
        <w:rPr>
          <w:rFonts w:asciiTheme="minorHAnsi" w:hAnsiTheme="minorHAnsi" w:cstheme="minorHAnsi"/>
          <w:b/>
          <w:bCs/>
          <w:sz w:val="18"/>
          <w:szCs w:val="18"/>
        </w:rPr>
      </w:pPr>
      <w:r w:rsidRPr="00581AD9">
        <w:rPr>
          <w:rFonts w:asciiTheme="minorHAnsi" w:hAnsiTheme="minorHAnsi" w:cstheme="minorHAnsi"/>
          <w:b/>
          <w:bCs/>
          <w:sz w:val="18"/>
          <w:szCs w:val="18"/>
        </w:rPr>
        <w:t xml:space="preserve">States may enforce the FCRA, and many states have their own consumer reporting laws.  In some cases, you may have more </w:t>
      </w:r>
    </w:p>
    <w:p w14:paraId="79EABA47" w14:textId="39303A5F" w:rsidR="00ED6420" w:rsidRDefault="00ED6420" w:rsidP="00581AD9">
      <w:pPr>
        <w:pStyle w:val="Default"/>
        <w:rPr>
          <w:rFonts w:asciiTheme="minorHAnsi" w:hAnsiTheme="minorHAnsi" w:cstheme="minorHAnsi"/>
          <w:b/>
          <w:bCs/>
          <w:sz w:val="18"/>
          <w:szCs w:val="18"/>
        </w:rPr>
      </w:pPr>
      <w:r w:rsidRPr="00581AD9">
        <w:rPr>
          <w:rFonts w:asciiTheme="minorHAnsi" w:hAnsiTheme="minorHAnsi" w:cstheme="minorHAnsi"/>
          <w:b/>
          <w:bCs/>
          <w:sz w:val="18"/>
          <w:szCs w:val="18"/>
        </w:rPr>
        <w:t xml:space="preserve">rights under state law.  For more information, contact your state or local consumer protection agency or your state Attorney General.  Federal enforcers are: </w:t>
      </w:r>
    </w:p>
    <w:p w14:paraId="0A3C1805" w14:textId="77777777" w:rsidR="00581AD9" w:rsidRPr="00581AD9" w:rsidRDefault="00581AD9" w:rsidP="00581AD9">
      <w:pPr>
        <w:pStyle w:val="Default"/>
        <w:rPr>
          <w:rFonts w:asciiTheme="minorHAnsi" w:hAnsiTheme="minorHAnsi" w:cstheme="minorHAnsi"/>
          <w:sz w:val="18"/>
          <w:szCs w:val="18"/>
        </w:rPr>
      </w:pPr>
    </w:p>
    <w:tbl>
      <w:tblPr>
        <w:tblW w:w="9900" w:type="dxa"/>
        <w:tblBorders>
          <w:top w:val="nil"/>
          <w:left w:val="nil"/>
          <w:bottom w:val="nil"/>
          <w:right w:val="nil"/>
        </w:tblBorders>
        <w:tblLook w:val="0000" w:firstRow="0" w:lastRow="0" w:firstColumn="0" w:lastColumn="0" w:noHBand="0" w:noVBand="0"/>
      </w:tblPr>
      <w:tblGrid>
        <w:gridCol w:w="4968"/>
        <w:gridCol w:w="4932"/>
      </w:tblGrid>
      <w:tr w:rsidR="00ED6420" w:rsidRPr="00581AD9" w14:paraId="0AC0E36F" w14:textId="77777777" w:rsidTr="00816B6E">
        <w:trPr>
          <w:trHeight w:val="325"/>
        </w:trPr>
        <w:tc>
          <w:tcPr>
            <w:tcW w:w="4968" w:type="dxa"/>
            <w:tcBorders>
              <w:top w:val="single" w:sz="8" w:space="0" w:color="000000"/>
              <w:left w:val="single" w:sz="8" w:space="0" w:color="000000"/>
              <w:bottom w:val="single" w:sz="8" w:space="0" w:color="000000"/>
              <w:right w:val="single" w:sz="8" w:space="0" w:color="000000"/>
            </w:tcBorders>
            <w:vAlign w:val="center"/>
          </w:tcPr>
          <w:p w14:paraId="3CF92523" w14:textId="77777777" w:rsidR="00ED6420" w:rsidRPr="00581AD9" w:rsidRDefault="00ED6420" w:rsidP="00581AD9">
            <w:pPr>
              <w:pStyle w:val="Default"/>
              <w:rPr>
                <w:rFonts w:asciiTheme="minorHAnsi" w:hAnsiTheme="minorHAnsi" w:cstheme="minorHAnsi"/>
                <w:sz w:val="18"/>
                <w:szCs w:val="18"/>
              </w:rPr>
            </w:pPr>
            <w:r w:rsidRPr="00581AD9">
              <w:rPr>
                <w:rFonts w:asciiTheme="minorHAnsi" w:hAnsiTheme="minorHAnsi" w:cstheme="minorHAnsi"/>
                <w:b/>
                <w:bCs/>
                <w:sz w:val="18"/>
                <w:szCs w:val="18"/>
              </w:rPr>
              <w:t xml:space="preserve">TYPE OF BUSINESS: </w:t>
            </w:r>
          </w:p>
        </w:tc>
        <w:tc>
          <w:tcPr>
            <w:tcW w:w="4932" w:type="dxa"/>
            <w:tcBorders>
              <w:top w:val="single" w:sz="8" w:space="0" w:color="000000"/>
              <w:left w:val="single" w:sz="8" w:space="0" w:color="000000"/>
              <w:bottom w:val="single" w:sz="8" w:space="0" w:color="000000"/>
              <w:right w:val="single" w:sz="8" w:space="0" w:color="000000"/>
            </w:tcBorders>
            <w:vAlign w:val="center"/>
          </w:tcPr>
          <w:p w14:paraId="3D12868F" w14:textId="77777777" w:rsidR="00ED6420" w:rsidRPr="00581AD9" w:rsidRDefault="00ED6420" w:rsidP="00581AD9">
            <w:pPr>
              <w:pStyle w:val="Default"/>
              <w:rPr>
                <w:rFonts w:asciiTheme="minorHAnsi" w:hAnsiTheme="minorHAnsi" w:cstheme="minorHAnsi"/>
                <w:sz w:val="18"/>
                <w:szCs w:val="18"/>
              </w:rPr>
            </w:pPr>
            <w:r w:rsidRPr="00581AD9">
              <w:rPr>
                <w:rFonts w:asciiTheme="minorHAnsi" w:hAnsiTheme="minorHAnsi" w:cstheme="minorHAnsi"/>
                <w:b/>
                <w:bCs/>
                <w:sz w:val="18"/>
                <w:szCs w:val="18"/>
              </w:rPr>
              <w:t xml:space="preserve">CONTACT: </w:t>
            </w:r>
          </w:p>
        </w:tc>
      </w:tr>
      <w:tr w:rsidR="00ED6420" w:rsidRPr="00581AD9" w14:paraId="15EDD0F0" w14:textId="77777777" w:rsidTr="00F204F2">
        <w:trPr>
          <w:trHeight w:val="248"/>
        </w:trPr>
        <w:tc>
          <w:tcPr>
            <w:tcW w:w="4968" w:type="dxa"/>
            <w:tcBorders>
              <w:top w:val="single" w:sz="8" w:space="0" w:color="000000"/>
              <w:left w:val="single" w:sz="8" w:space="0" w:color="000000"/>
              <w:right w:val="single" w:sz="8" w:space="0" w:color="000000"/>
            </w:tcBorders>
          </w:tcPr>
          <w:p w14:paraId="24E1D7BE" w14:textId="77777777" w:rsidR="00ED6420" w:rsidRPr="00581AD9" w:rsidRDefault="00F204F2" w:rsidP="00581AD9">
            <w:pPr>
              <w:pStyle w:val="Default"/>
              <w:rPr>
                <w:rFonts w:asciiTheme="minorHAnsi" w:hAnsiTheme="minorHAnsi" w:cstheme="minorHAnsi"/>
                <w:sz w:val="18"/>
                <w:szCs w:val="18"/>
              </w:rPr>
            </w:pPr>
            <w:r w:rsidRPr="00581AD9">
              <w:rPr>
                <w:rFonts w:asciiTheme="minorHAnsi" w:hAnsiTheme="minorHAnsi" w:cstheme="minorHAnsi"/>
                <w:sz w:val="18"/>
                <w:szCs w:val="18"/>
              </w:rPr>
              <w:t>Banks, savings associations, and credit unions with total assets of over $10 billon and their affiliates</w:t>
            </w:r>
            <w:r w:rsidR="00ED6420" w:rsidRPr="00581AD9">
              <w:rPr>
                <w:rFonts w:asciiTheme="minorHAnsi" w:hAnsiTheme="minorHAnsi" w:cstheme="minorHAnsi"/>
                <w:sz w:val="18"/>
                <w:szCs w:val="18"/>
              </w:rPr>
              <w:t xml:space="preserve"> </w:t>
            </w:r>
          </w:p>
        </w:tc>
        <w:tc>
          <w:tcPr>
            <w:tcW w:w="4932" w:type="dxa"/>
            <w:tcBorders>
              <w:top w:val="single" w:sz="8" w:space="0" w:color="000000"/>
              <w:left w:val="single" w:sz="8" w:space="0" w:color="000000"/>
              <w:right w:val="single" w:sz="8" w:space="0" w:color="000000"/>
            </w:tcBorders>
            <w:vAlign w:val="center"/>
          </w:tcPr>
          <w:p w14:paraId="071E5344" w14:textId="77777777" w:rsidR="00ED6420" w:rsidRPr="00581AD9" w:rsidRDefault="00F204F2" w:rsidP="00581AD9">
            <w:pPr>
              <w:pStyle w:val="Default"/>
              <w:rPr>
                <w:rFonts w:asciiTheme="minorHAnsi" w:hAnsiTheme="minorHAnsi" w:cstheme="minorHAnsi"/>
                <w:sz w:val="18"/>
                <w:szCs w:val="18"/>
              </w:rPr>
            </w:pPr>
            <w:r w:rsidRPr="00581AD9">
              <w:rPr>
                <w:rFonts w:asciiTheme="minorHAnsi" w:hAnsiTheme="minorHAnsi" w:cstheme="minorHAnsi"/>
                <w:sz w:val="18"/>
                <w:szCs w:val="18"/>
              </w:rPr>
              <w:t>Consumer Financial Protection Bureau</w:t>
            </w:r>
          </w:p>
          <w:p w14:paraId="316D16DE" w14:textId="77777777" w:rsidR="00F204F2" w:rsidRPr="00581AD9" w:rsidRDefault="00F204F2" w:rsidP="00581AD9">
            <w:pPr>
              <w:pStyle w:val="Default"/>
              <w:rPr>
                <w:rFonts w:asciiTheme="minorHAnsi" w:hAnsiTheme="minorHAnsi" w:cstheme="minorHAnsi"/>
                <w:sz w:val="18"/>
                <w:szCs w:val="18"/>
              </w:rPr>
            </w:pPr>
            <w:r w:rsidRPr="00581AD9">
              <w:rPr>
                <w:rFonts w:asciiTheme="minorHAnsi" w:hAnsiTheme="minorHAnsi" w:cstheme="minorHAnsi"/>
                <w:sz w:val="18"/>
                <w:szCs w:val="18"/>
              </w:rPr>
              <w:t>1700 G Street N.W.</w:t>
            </w:r>
          </w:p>
          <w:p w14:paraId="41132135" w14:textId="77777777" w:rsidR="00F204F2" w:rsidRPr="00581AD9" w:rsidRDefault="00F204F2" w:rsidP="00581AD9">
            <w:pPr>
              <w:pStyle w:val="Default"/>
              <w:rPr>
                <w:rFonts w:asciiTheme="minorHAnsi" w:hAnsiTheme="minorHAnsi" w:cstheme="minorHAnsi"/>
                <w:sz w:val="18"/>
                <w:szCs w:val="18"/>
              </w:rPr>
            </w:pPr>
            <w:r w:rsidRPr="00581AD9">
              <w:rPr>
                <w:rFonts w:asciiTheme="minorHAnsi" w:hAnsiTheme="minorHAnsi" w:cstheme="minorHAnsi"/>
                <w:sz w:val="18"/>
                <w:szCs w:val="18"/>
              </w:rPr>
              <w:t>Washington, DC 20552</w:t>
            </w:r>
          </w:p>
        </w:tc>
      </w:tr>
      <w:tr w:rsidR="00ED6420" w:rsidRPr="00581AD9" w14:paraId="52A7A4D0" w14:textId="77777777" w:rsidTr="00F204F2">
        <w:trPr>
          <w:trHeight w:val="228"/>
        </w:trPr>
        <w:tc>
          <w:tcPr>
            <w:tcW w:w="4968" w:type="dxa"/>
            <w:tcBorders>
              <w:top w:val="single" w:sz="8" w:space="0" w:color="000000"/>
              <w:left w:val="single" w:sz="8" w:space="0" w:color="000000"/>
              <w:right w:val="single" w:sz="8" w:space="0" w:color="000000"/>
            </w:tcBorders>
          </w:tcPr>
          <w:p w14:paraId="5F754321" w14:textId="77777777" w:rsidR="00ED6420" w:rsidRPr="00581AD9" w:rsidRDefault="00F204F2" w:rsidP="00581AD9">
            <w:pPr>
              <w:pStyle w:val="Default"/>
              <w:rPr>
                <w:rFonts w:asciiTheme="minorHAnsi" w:hAnsiTheme="minorHAnsi" w:cstheme="minorHAnsi"/>
                <w:sz w:val="18"/>
                <w:szCs w:val="18"/>
              </w:rPr>
            </w:pPr>
            <w:r w:rsidRPr="00581AD9">
              <w:rPr>
                <w:rFonts w:asciiTheme="minorHAnsi" w:hAnsiTheme="minorHAnsi" w:cstheme="minorHAnsi"/>
                <w:sz w:val="18"/>
                <w:szCs w:val="18"/>
              </w:rPr>
              <w:t xml:space="preserve">Such affiliates that are not banks, savings associations, or credit unions also should list in addition to the CFPB </w:t>
            </w:r>
          </w:p>
        </w:tc>
        <w:tc>
          <w:tcPr>
            <w:tcW w:w="4932" w:type="dxa"/>
            <w:tcBorders>
              <w:top w:val="single" w:sz="8" w:space="0" w:color="000000"/>
              <w:left w:val="single" w:sz="8" w:space="0" w:color="000000"/>
              <w:right w:val="single" w:sz="8" w:space="0" w:color="000000"/>
            </w:tcBorders>
            <w:vAlign w:val="center"/>
          </w:tcPr>
          <w:p w14:paraId="309D2ED1" w14:textId="77777777" w:rsidR="00ED6420" w:rsidRPr="00581AD9" w:rsidRDefault="00F204F2" w:rsidP="00581AD9">
            <w:pPr>
              <w:pStyle w:val="Default"/>
              <w:rPr>
                <w:rFonts w:asciiTheme="minorHAnsi" w:hAnsiTheme="minorHAnsi" w:cstheme="minorHAnsi"/>
                <w:sz w:val="18"/>
                <w:szCs w:val="18"/>
              </w:rPr>
            </w:pPr>
            <w:r w:rsidRPr="00581AD9">
              <w:rPr>
                <w:rFonts w:asciiTheme="minorHAnsi" w:hAnsiTheme="minorHAnsi" w:cstheme="minorHAnsi"/>
                <w:sz w:val="18"/>
                <w:szCs w:val="18"/>
              </w:rPr>
              <w:t>Federal Trade Commission</w:t>
            </w:r>
          </w:p>
          <w:p w14:paraId="1919DBFF" w14:textId="77777777" w:rsidR="00F204F2" w:rsidRPr="00581AD9" w:rsidRDefault="00F204F2" w:rsidP="00581AD9">
            <w:pPr>
              <w:pStyle w:val="Default"/>
              <w:rPr>
                <w:rFonts w:asciiTheme="minorHAnsi" w:hAnsiTheme="minorHAnsi" w:cstheme="minorHAnsi"/>
                <w:sz w:val="18"/>
                <w:szCs w:val="18"/>
              </w:rPr>
            </w:pPr>
            <w:r w:rsidRPr="00581AD9">
              <w:rPr>
                <w:rFonts w:asciiTheme="minorHAnsi" w:hAnsiTheme="minorHAnsi" w:cstheme="minorHAnsi"/>
                <w:sz w:val="18"/>
                <w:szCs w:val="18"/>
              </w:rPr>
              <w:t>Consumer Response Center</w:t>
            </w:r>
          </w:p>
          <w:p w14:paraId="101997D6" w14:textId="77777777" w:rsidR="00F204F2" w:rsidRPr="00581AD9" w:rsidRDefault="00F204F2" w:rsidP="00581AD9">
            <w:pPr>
              <w:pStyle w:val="Default"/>
              <w:rPr>
                <w:rFonts w:asciiTheme="minorHAnsi" w:hAnsiTheme="minorHAnsi" w:cstheme="minorHAnsi"/>
                <w:sz w:val="18"/>
                <w:szCs w:val="18"/>
              </w:rPr>
            </w:pPr>
            <w:r w:rsidRPr="00581AD9">
              <w:rPr>
                <w:rFonts w:asciiTheme="minorHAnsi" w:hAnsiTheme="minorHAnsi" w:cstheme="minorHAnsi"/>
                <w:sz w:val="18"/>
                <w:szCs w:val="18"/>
              </w:rPr>
              <w:t>600 Pennsylvania Avenue N.W.</w:t>
            </w:r>
          </w:p>
          <w:p w14:paraId="40E2AA2F" w14:textId="77777777" w:rsidR="00F204F2" w:rsidRPr="00581AD9" w:rsidRDefault="00F204F2" w:rsidP="00581AD9">
            <w:pPr>
              <w:pStyle w:val="Default"/>
              <w:rPr>
                <w:rFonts w:asciiTheme="minorHAnsi" w:hAnsiTheme="minorHAnsi" w:cstheme="minorHAnsi"/>
                <w:sz w:val="18"/>
                <w:szCs w:val="18"/>
              </w:rPr>
            </w:pPr>
            <w:r w:rsidRPr="00581AD9">
              <w:rPr>
                <w:rFonts w:asciiTheme="minorHAnsi" w:hAnsiTheme="minorHAnsi" w:cstheme="minorHAnsi"/>
                <w:sz w:val="18"/>
                <w:szCs w:val="18"/>
              </w:rPr>
              <w:t>Washington, DC 20580, 877-382-4357</w:t>
            </w:r>
          </w:p>
        </w:tc>
      </w:tr>
      <w:tr w:rsidR="00ED6420" w:rsidRPr="00581AD9" w14:paraId="2F1D70C6" w14:textId="77777777" w:rsidTr="00816B6E">
        <w:trPr>
          <w:trHeight w:val="210"/>
        </w:trPr>
        <w:tc>
          <w:tcPr>
            <w:tcW w:w="4968" w:type="dxa"/>
            <w:tcBorders>
              <w:left w:val="single" w:sz="8" w:space="0" w:color="000000"/>
              <w:bottom w:val="single" w:sz="8" w:space="0" w:color="000000"/>
              <w:right w:val="single" w:sz="8" w:space="0" w:color="000000"/>
            </w:tcBorders>
          </w:tcPr>
          <w:p w14:paraId="046AB44E" w14:textId="77777777" w:rsidR="00ED6420" w:rsidRPr="00581AD9" w:rsidRDefault="0061520C" w:rsidP="00581AD9">
            <w:pPr>
              <w:pStyle w:val="Default"/>
              <w:rPr>
                <w:rFonts w:asciiTheme="minorHAnsi" w:hAnsiTheme="minorHAnsi" w:cstheme="minorHAnsi"/>
                <w:color w:val="auto"/>
                <w:sz w:val="18"/>
                <w:szCs w:val="18"/>
              </w:rPr>
            </w:pPr>
            <w:r w:rsidRPr="00581AD9">
              <w:rPr>
                <w:rFonts w:asciiTheme="minorHAnsi" w:hAnsiTheme="minorHAnsi" w:cstheme="minorHAnsi"/>
                <w:color w:val="auto"/>
                <w:sz w:val="18"/>
                <w:szCs w:val="18"/>
              </w:rPr>
              <w:t>To the extent not included in the above, national banks, federal savings associations, and federal branches and federal agencies of foreign banks</w:t>
            </w:r>
          </w:p>
        </w:tc>
        <w:tc>
          <w:tcPr>
            <w:tcW w:w="4932" w:type="dxa"/>
            <w:tcBorders>
              <w:left w:val="single" w:sz="8" w:space="0" w:color="000000"/>
              <w:bottom w:val="single" w:sz="8" w:space="0" w:color="000000"/>
              <w:right w:val="single" w:sz="8" w:space="0" w:color="000000"/>
            </w:tcBorders>
          </w:tcPr>
          <w:p w14:paraId="0C93C7AA" w14:textId="77777777" w:rsidR="00F204F2" w:rsidRPr="00581AD9" w:rsidRDefault="00F204F2" w:rsidP="00581AD9">
            <w:pPr>
              <w:pStyle w:val="Default"/>
              <w:rPr>
                <w:rFonts w:asciiTheme="minorHAnsi" w:hAnsiTheme="minorHAnsi" w:cstheme="minorHAnsi"/>
                <w:sz w:val="18"/>
                <w:szCs w:val="18"/>
              </w:rPr>
            </w:pPr>
            <w:r w:rsidRPr="00581AD9">
              <w:rPr>
                <w:rFonts w:asciiTheme="minorHAnsi" w:hAnsiTheme="minorHAnsi" w:cstheme="minorHAnsi"/>
                <w:sz w:val="18"/>
                <w:szCs w:val="18"/>
              </w:rPr>
              <w:t>Office of the Comptroller of the Currency</w:t>
            </w:r>
          </w:p>
          <w:p w14:paraId="1C5F887F" w14:textId="77777777" w:rsidR="00F204F2" w:rsidRPr="00581AD9" w:rsidRDefault="00F204F2" w:rsidP="00581AD9">
            <w:pPr>
              <w:pStyle w:val="Default"/>
              <w:rPr>
                <w:rFonts w:asciiTheme="minorHAnsi" w:hAnsiTheme="minorHAnsi" w:cstheme="minorHAnsi"/>
                <w:sz w:val="18"/>
                <w:szCs w:val="18"/>
              </w:rPr>
            </w:pPr>
            <w:r w:rsidRPr="00581AD9">
              <w:rPr>
                <w:rFonts w:asciiTheme="minorHAnsi" w:hAnsiTheme="minorHAnsi" w:cstheme="minorHAnsi"/>
                <w:sz w:val="18"/>
                <w:szCs w:val="18"/>
              </w:rPr>
              <w:t>Customer Assistance Group</w:t>
            </w:r>
          </w:p>
          <w:p w14:paraId="18042B68" w14:textId="77777777" w:rsidR="00F204F2" w:rsidRPr="00581AD9" w:rsidRDefault="00F204F2" w:rsidP="00581AD9">
            <w:pPr>
              <w:pStyle w:val="Default"/>
              <w:rPr>
                <w:rFonts w:asciiTheme="minorHAnsi" w:hAnsiTheme="minorHAnsi" w:cstheme="minorHAnsi"/>
                <w:sz w:val="18"/>
                <w:szCs w:val="18"/>
              </w:rPr>
            </w:pPr>
            <w:r w:rsidRPr="00581AD9">
              <w:rPr>
                <w:rFonts w:asciiTheme="minorHAnsi" w:hAnsiTheme="minorHAnsi" w:cstheme="minorHAnsi"/>
                <w:sz w:val="18"/>
                <w:szCs w:val="18"/>
              </w:rPr>
              <w:t>1301 McKinney Street, Suite 3450</w:t>
            </w:r>
          </w:p>
          <w:p w14:paraId="73020241" w14:textId="77777777" w:rsidR="00ED6420" w:rsidRPr="00581AD9" w:rsidRDefault="00ED6420" w:rsidP="00581AD9">
            <w:pPr>
              <w:pStyle w:val="Default"/>
              <w:rPr>
                <w:rFonts w:asciiTheme="minorHAnsi" w:hAnsiTheme="minorHAnsi" w:cstheme="minorHAnsi"/>
                <w:sz w:val="18"/>
                <w:szCs w:val="18"/>
              </w:rPr>
            </w:pPr>
            <w:r w:rsidRPr="00581AD9">
              <w:rPr>
                <w:rFonts w:asciiTheme="minorHAnsi" w:hAnsiTheme="minorHAnsi" w:cstheme="minorHAnsi"/>
                <w:sz w:val="18"/>
                <w:szCs w:val="18"/>
              </w:rPr>
              <w:t xml:space="preserve">Washington, DC 20219 800-613-6743 </w:t>
            </w:r>
          </w:p>
        </w:tc>
      </w:tr>
      <w:tr w:rsidR="00ED6420" w:rsidRPr="00581AD9" w14:paraId="11C3A3A9" w14:textId="77777777" w:rsidTr="0018016D">
        <w:trPr>
          <w:trHeight w:val="248"/>
        </w:trPr>
        <w:tc>
          <w:tcPr>
            <w:tcW w:w="4968" w:type="dxa"/>
            <w:tcBorders>
              <w:top w:val="single" w:sz="8" w:space="0" w:color="000000"/>
              <w:left w:val="single" w:sz="8" w:space="0" w:color="000000"/>
              <w:right w:val="single" w:sz="8" w:space="0" w:color="000000"/>
            </w:tcBorders>
            <w:vAlign w:val="center"/>
          </w:tcPr>
          <w:p w14:paraId="177C2AD5" w14:textId="77777777" w:rsidR="00ED6420" w:rsidRPr="00581AD9" w:rsidRDefault="0018016D" w:rsidP="00581AD9">
            <w:pPr>
              <w:pStyle w:val="Default"/>
              <w:rPr>
                <w:rFonts w:asciiTheme="minorHAnsi" w:hAnsiTheme="minorHAnsi" w:cstheme="minorHAnsi"/>
                <w:sz w:val="18"/>
                <w:szCs w:val="18"/>
              </w:rPr>
            </w:pPr>
            <w:r w:rsidRPr="00581AD9">
              <w:rPr>
                <w:rFonts w:asciiTheme="minorHAnsi" w:hAnsiTheme="minorHAnsi" w:cstheme="minorHAnsi"/>
                <w:sz w:val="18"/>
                <w:szCs w:val="18"/>
              </w:rPr>
              <w:t xml:space="preserve">State member banks, </w:t>
            </w:r>
            <w:proofErr w:type="gramStart"/>
            <w:r w:rsidRPr="00581AD9">
              <w:rPr>
                <w:rFonts w:asciiTheme="minorHAnsi" w:hAnsiTheme="minorHAnsi" w:cstheme="minorHAnsi"/>
                <w:sz w:val="18"/>
                <w:szCs w:val="18"/>
              </w:rPr>
              <w:t>branches</w:t>
            </w:r>
            <w:proofErr w:type="gramEnd"/>
            <w:r w:rsidRPr="00581AD9">
              <w:rPr>
                <w:rFonts w:asciiTheme="minorHAnsi" w:hAnsiTheme="minorHAnsi" w:cstheme="minorHAnsi"/>
                <w:sz w:val="18"/>
                <w:szCs w:val="18"/>
              </w:rPr>
              <w:t xml:space="preserve"> and agencies of foreign banks (other than federal branches, federal agencies, and insured state branches of foreign banks), commercial lending companies owned or controlled by foreign banks, and organizations operating under section 25 or 25A of the Federal Reserve Act</w:t>
            </w:r>
            <w:r w:rsidR="00ED6420" w:rsidRPr="00581AD9">
              <w:rPr>
                <w:rFonts w:asciiTheme="minorHAnsi" w:hAnsiTheme="minorHAnsi" w:cstheme="minorHAnsi"/>
                <w:sz w:val="18"/>
                <w:szCs w:val="18"/>
              </w:rPr>
              <w:t xml:space="preserve"> </w:t>
            </w:r>
          </w:p>
        </w:tc>
        <w:tc>
          <w:tcPr>
            <w:tcW w:w="4932" w:type="dxa"/>
            <w:tcBorders>
              <w:top w:val="single" w:sz="8" w:space="0" w:color="000000"/>
              <w:left w:val="single" w:sz="8" w:space="0" w:color="000000"/>
              <w:right w:val="single" w:sz="8" w:space="0" w:color="000000"/>
            </w:tcBorders>
          </w:tcPr>
          <w:p w14:paraId="1183EB1F" w14:textId="77777777" w:rsidR="00ED6420" w:rsidRPr="00581AD9" w:rsidRDefault="00ED6420" w:rsidP="00581AD9">
            <w:pPr>
              <w:pStyle w:val="Default"/>
              <w:rPr>
                <w:rFonts w:asciiTheme="minorHAnsi" w:hAnsiTheme="minorHAnsi" w:cstheme="minorHAnsi"/>
                <w:sz w:val="18"/>
                <w:szCs w:val="18"/>
              </w:rPr>
            </w:pPr>
            <w:r w:rsidRPr="00581AD9">
              <w:rPr>
                <w:rFonts w:asciiTheme="minorHAnsi" w:hAnsiTheme="minorHAnsi" w:cstheme="minorHAnsi"/>
                <w:sz w:val="18"/>
                <w:szCs w:val="18"/>
              </w:rPr>
              <w:t xml:space="preserve">Federal Reserve </w:t>
            </w:r>
            <w:r w:rsidR="0018016D" w:rsidRPr="00581AD9">
              <w:rPr>
                <w:rFonts w:asciiTheme="minorHAnsi" w:hAnsiTheme="minorHAnsi" w:cstheme="minorHAnsi"/>
                <w:sz w:val="18"/>
                <w:szCs w:val="18"/>
              </w:rPr>
              <w:t>Consumer Help Center</w:t>
            </w:r>
          </w:p>
          <w:p w14:paraId="0CDFD184" w14:textId="77777777" w:rsidR="0018016D" w:rsidRPr="00581AD9" w:rsidRDefault="0018016D" w:rsidP="00581AD9">
            <w:pPr>
              <w:pStyle w:val="Default"/>
              <w:rPr>
                <w:rFonts w:asciiTheme="minorHAnsi" w:hAnsiTheme="minorHAnsi" w:cstheme="minorHAnsi"/>
                <w:sz w:val="18"/>
                <w:szCs w:val="18"/>
              </w:rPr>
            </w:pPr>
            <w:r w:rsidRPr="00581AD9">
              <w:rPr>
                <w:rFonts w:asciiTheme="minorHAnsi" w:hAnsiTheme="minorHAnsi" w:cstheme="minorHAnsi"/>
                <w:sz w:val="18"/>
                <w:szCs w:val="18"/>
              </w:rPr>
              <w:t>PO Box 1200</w:t>
            </w:r>
          </w:p>
          <w:p w14:paraId="017572D9" w14:textId="77777777" w:rsidR="0018016D" w:rsidRPr="00581AD9" w:rsidRDefault="0018016D" w:rsidP="00581AD9">
            <w:pPr>
              <w:pStyle w:val="Default"/>
              <w:rPr>
                <w:rFonts w:asciiTheme="minorHAnsi" w:hAnsiTheme="minorHAnsi" w:cstheme="minorHAnsi"/>
                <w:sz w:val="18"/>
                <w:szCs w:val="18"/>
              </w:rPr>
            </w:pPr>
            <w:r w:rsidRPr="00581AD9">
              <w:rPr>
                <w:rFonts w:asciiTheme="minorHAnsi" w:hAnsiTheme="minorHAnsi" w:cstheme="minorHAnsi"/>
                <w:sz w:val="18"/>
                <w:szCs w:val="18"/>
              </w:rPr>
              <w:t>Minneapolis, MN 55480</w:t>
            </w:r>
          </w:p>
        </w:tc>
      </w:tr>
      <w:tr w:rsidR="00ED6420" w:rsidRPr="00581AD9" w14:paraId="2CD0079F" w14:textId="77777777" w:rsidTr="00816B6E">
        <w:trPr>
          <w:trHeight w:val="248"/>
        </w:trPr>
        <w:tc>
          <w:tcPr>
            <w:tcW w:w="4968" w:type="dxa"/>
            <w:tcBorders>
              <w:top w:val="single" w:sz="8" w:space="0" w:color="000000"/>
              <w:left w:val="single" w:sz="8" w:space="0" w:color="000000"/>
              <w:right w:val="single" w:sz="8" w:space="0" w:color="000000"/>
            </w:tcBorders>
            <w:vAlign w:val="center"/>
          </w:tcPr>
          <w:p w14:paraId="196A400C" w14:textId="77777777" w:rsidR="00ED6420" w:rsidRPr="00581AD9" w:rsidRDefault="001164DF" w:rsidP="00581AD9">
            <w:pPr>
              <w:pStyle w:val="Default"/>
              <w:rPr>
                <w:rFonts w:asciiTheme="minorHAnsi" w:hAnsiTheme="minorHAnsi" w:cstheme="minorHAnsi"/>
                <w:sz w:val="18"/>
                <w:szCs w:val="18"/>
              </w:rPr>
            </w:pPr>
            <w:r w:rsidRPr="00581AD9">
              <w:rPr>
                <w:rFonts w:asciiTheme="minorHAnsi" w:hAnsiTheme="minorHAnsi" w:cstheme="minorHAnsi"/>
                <w:sz w:val="18"/>
                <w:szCs w:val="18"/>
              </w:rPr>
              <w:t>Nonmember insured banks, insured state branches of foreign banks, and insured state savings associations</w:t>
            </w:r>
            <w:r w:rsidR="00ED6420" w:rsidRPr="00581AD9">
              <w:rPr>
                <w:rFonts w:asciiTheme="minorHAnsi" w:hAnsiTheme="minorHAnsi" w:cstheme="minorHAnsi"/>
                <w:sz w:val="18"/>
                <w:szCs w:val="18"/>
              </w:rPr>
              <w:t xml:space="preserve"> </w:t>
            </w:r>
          </w:p>
        </w:tc>
        <w:tc>
          <w:tcPr>
            <w:tcW w:w="4932" w:type="dxa"/>
            <w:tcBorders>
              <w:top w:val="single" w:sz="8" w:space="0" w:color="000000"/>
              <w:left w:val="single" w:sz="8" w:space="0" w:color="000000"/>
              <w:right w:val="single" w:sz="8" w:space="0" w:color="000000"/>
            </w:tcBorders>
            <w:vAlign w:val="center"/>
          </w:tcPr>
          <w:p w14:paraId="1C27CD70" w14:textId="77777777" w:rsidR="00ED6420" w:rsidRPr="00581AD9" w:rsidRDefault="001164DF" w:rsidP="00581AD9">
            <w:pPr>
              <w:pStyle w:val="Default"/>
              <w:rPr>
                <w:rFonts w:asciiTheme="minorHAnsi" w:hAnsiTheme="minorHAnsi" w:cstheme="minorHAnsi"/>
                <w:sz w:val="18"/>
                <w:szCs w:val="18"/>
              </w:rPr>
            </w:pPr>
            <w:r w:rsidRPr="00581AD9">
              <w:rPr>
                <w:rFonts w:asciiTheme="minorHAnsi" w:hAnsiTheme="minorHAnsi" w:cstheme="minorHAnsi"/>
                <w:sz w:val="18"/>
                <w:szCs w:val="18"/>
              </w:rPr>
              <w:t>FDIC Consumer Response Center</w:t>
            </w:r>
          </w:p>
          <w:p w14:paraId="3E00FEF1" w14:textId="77777777" w:rsidR="001164DF" w:rsidRPr="00581AD9" w:rsidRDefault="001164DF" w:rsidP="00581AD9">
            <w:pPr>
              <w:pStyle w:val="Default"/>
              <w:rPr>
                <w:rFonts w:asciiTheme="minorHAnsi" w:hAnsiTheme="minorHAnsi" w:cstheme="minorHAnsi"/>
                <w:sz w:val="18"/>
                <w:szCs w:val="18"/>
              </w:rPr>
            </w:pPr>
            <w:r w:rsidRPr="00581AD9">
              <w:rPr>
                <w:rFonts w:asciiTheme="minorHAnsi" w:hAnsiTheme="minorHAnsi" w:cstheme="minorHAnsi"/>
                <w:sz w:val="18"/>
                <w:szCs w:val="18"/>
              </w:rPr>
              <w:t>1100 Walnut Street, Box #11</w:t>
            </w:r>
          </w:p>
          <w:p w14:paraId="47413D0D" w14:textId="77777777" w:rsidR="001164DF" w:rsidRPr="00581AD9" w:rsidRDefault="001164DF" w:rsidP="00581AD9">
            <w:pPr>
              <w:pStyle w:val="Default"/>
              <w:rPr>
                <w:rFonts w:asciiTheme="minorHAnsi" w:hAnsiTheme="minorHAnsi" w:cstheme="minorHAnsi"/>
                <w:sz w:val="18"/>
                <w:szCs w:val="18"/>
              </w:rPr>
            </w:pPr>
            <w:r w:rsidRPr="00581AD9">
              <w:rPr>
                <w:rFonts w:asciiTheme="minorHAnsi" w:hAnsiTheme="minorHAnsi" w:cstheme="minorHAnsi"/>
                <w:sz w:val="18"/>
                <w:szCs w:val="18"/>
              </w:rPr>
              <w:t>Kansas City, MO 64106</w:t>
            </w:r>
          </w:p>
        </w:tc>
      </w:tr>
      <w:tr w:rsidR="00ED6420" w:rsidRPr="00581AD9" w14:paraId="35888CB0" w14:textId="77777777" w:rsidTr="006D4428">
        <w:trPr>
          <w:trHeight w:val="248"/>
        </w:trPr>
        <w:tc>
          <w:tcPr>
            <w:tcW w:w="4968" w:type="dxa"/>
            <w:tcBorders>
              <w:top w:val="single" w:sz="8" w:space="0" w:color="000000"/>
              <w:left w:val="single" w:sz="8" w:space="0" w:color="000000"/>
              <w:bottom w:val="single" w:sz="8" w:space="0" w:color="000000"/>
              <w:right w:val="single" w:sz="8" w:space="0" w:color="000000"/>
            </w:tcBorders>
          </w:tcPr>
          <w:p w14:paraId="43C127D1" w14:textId="77777777" w:rsidR="00ED6420" w:rsidRPr="00581AD9" w:rsidRDefault="00ED6420" w:rsidP="00581AD9">
            <w:pPr>
              <w:pStyle w:val="Default"/>
              <w:rPr>
                <w:rFonts w:asciiTheme="minorHAnsi" w:hAnsiTheme="minorHAnsi" w:cstheme="minorHAnsi"/>
                <w:sz w:val="18"/>
                <w:szCs w:val="18"/>
              </w:rPr>
            </w:pPr>
            <w:r w:rsidRPr="00581AD9">
              <w:rPr>
                <w:rFonts w:asciiTheme="minorHAnsi" w:hAnsiTheme="minorHAnsi" w:cstheme="minorHAnsi"/>
                <w:sz w:val="18"/>
                <w:szCs w:val="18"/>
              </w:rPr>
              <w:t xml:space="preserve">Federal credit unions </w:t>
            </w:r>
          </w:p>
        </w:tc>
        <w:tc>
          <w:tcPr>
            <w:tcW w:w="4932" w:type="dxa"/>
            <w:tcBorders>
              <w:top w:val="single" w:sz="8" w:space="0" w:color="000000"/>
              <w:left w:val="single" w:sz="8" w:space="0" w:color="000000"/>
              <w:bottom w:val="single" w:sz="8" w:space="0" w:color="000000"/>
              <w:right w:val="single" w:sz="8" w:space="0" w:color="000000"/>
            </w:tcBorders>
            <w:vAlign w:val="center"/>
          </w:tcPr>
          <w:p w14:paraId="64215A96" w14:textId="77777777" w:rsidR="00ED6420" w:rsidRPr="00581AD9" w:rsidRDefault="00ED6420" w:rsidP="00581AD9">
            <w:pPr>
              <w:pStyle w:val="Default"/>
              <w:rPr>
                <w:rFonts w:asciiTheme="minorHAnsi" w:hAnsiTheme="minorHAnsi" w:cstheme="minorHAnsi"/>
                <w:sz w:val="18"/>
                <w:szCs w:val="18"/>
              </w:rPr>
            </w:pPr>
            <w:r w:rsidRPr="00581AD9">
              <w:rPr>
                <w:rFonts w:asciiTheme="minorHAnsi" w:hAnsiTheme="minorHAnsi" w:cstheme="minorHAnsi"/>
                <w:sz w:val="18"/>
                <w:szCs w:val="18"/>
              </w:rPr>
              <w:t xml:space="preserve">National Credit Union Administration </w:t>
            </w:r>
          </w:p>
          <w:p w14:paraId="6E9D0847" w14:textId="77777777" w:rsidR="001164DF" w:rsidRPr="00581AD9" w:rsidRDefault="001164DF" w:rsidP="00581AD9">
            <w:pPr>
              <w:pStyle w:val="Default"/>
              <w:rPr>
                <w:rFonts w:asciiTheme="minorHAnsi" w:hAnsiTheme="minorHAnsi" w:cstheme="minorHAnsi"/>
                <w:sz w:val="18"/>
                <w:szCs w:val="18"/>
              </w:rPr>
            </w:pPr>
            <w:r w:rsidRPr="00581AD9">
              <w:rPr>
                <w:rFonts w:asciiTheme="minorHAnsi" w:hAnsiTheme="minorHAnsi" w:cstheme="minorHAnsi"/>
                <w:sz w:val="18"/>
                <w:szCs w:val="18"/>
              </w:rPr>
              <w:t>Office of Consumer Financial Protection (OCFP)</w:t>
            </w:r>
          </w:p>
          <w:p w14:paraId="19537931" w14:textId="77777777" w:rsidR="001164DF" w:rsidRPr="00581AD9" w:rsidRDefault="001164DF" w:rsidP="00581AD9">
            <w:pPr>
              <w:pStyle w:val="Default"/>
              <w:rPr>
                <w:rFonts w:asciiTheme="minorHAnsi" w:hAnsiTheme="minorHAnsi" w:cstheme="minorHAnsi"/>
                <w:sz w:val="18"/>
                <w:szCs w:val="18"/>
              </w:rPr>
            </w:pPr>
            <w:r w:rsidRPr="00581AD9">
              <w:rPr>
                <w:rFonts w:asciiTheme="minorHAnsi" w:hAnsiTheme="minorHAnsi" w:cstheme="minorHAnsi"/>
                <w:sz w:val="18"/>
                <w:szCs w:val="18"/>
              </w:rPr>
              <w:t>Division of Consumer Compliance Policy and Outreach</w:t>
            </w:r>
          </w:p>
          <w:p w14:paraId="325D07C5" w14:textId="77777777" w:rsidR="001164DF" w:rsidRPr="00581AD9" w:rsidRDefault="001164DF" w:rsidP="00581AD9">
            <w:pPr>
              <w:pStyle w:val="Default"/>
              <w:rPr>
                <w:rFonts w:asciiTheme="minorHAnsi" w:hAnsiTheme="minorHAnsi" w:cstheme="minorHAnsi"/>
                <w:sz w:val="18"/>
                <w:szCs w:val="18"/>
              </w:rPr>
            </w:pPr>
            <w:r w:rsidRPr="00581AD9">
              <w:rPr>
                <w:rFonts w:asciiTheme="minorHAnsi" w:hAnsiTheme="minorHAnsi" w:cstheme="minorHAnsi"/>
                <w:sz w:val="18"/>
                <w:szCs w:val="18"/>
              </w:rPr>
              <w:t>1775 Duke Street</w:t>
            </w:r>
          </w:p>
          <w:p w14:paraId="35FFE888" w14:textId="77777777" w:rsidR="001164DF" w:rsidRPr="00581AD9" w:rsidRDefault="001164DF" w:rsidP="00581AD9">
            <w:pPr>
              <w:pStyle w:val="Default"/>
              <w:rPr>
                <w:rFonts w:asciiTheme="minorHAnsi" w:hAnsiTheme="minorHAnsi" w:cstheme="minorHAnsi"/>
                <w:sz w:val="18"/>
                <w:szCs w:val="18"/>
              </w:rPr>
            </w:pPr>
            <w:r w:rsidRPr="00581AD9">
              <w:rPr>
                <w:rFonts w:asciiTheme="minorHAnsi" w:hAnsiTheme="minorHAnsi" w:cstheme="minorHAnsi"/>
                <w:sz w:val="18"/>
                <w:szCs w:val="18"/>
              </w:rPr>
              <w:t>Alexand</w:t>
            </w:r>
            <w:r w:rsidR="00CB1D56" w:rsidRPr="00581AD9">
              <w:rPr>
                <w:rFonts w:asciiTheme="minorHAnsi" w:hAnsiTheme="minorHAnsi" w:cstheme="minorHAnsi"/>
                <w:sz w:val="18"/>
                <w:szCs w:val="18"/>
              </w:rPr>
              <w:t>ria</w:t>
            </w:r>
            <w:r w:rsidRPr="00581AD9">
              <w:rPr>
                <w:rFonts w:asciiTheme="minorHAnsi" w:hAnsiTheme="minorHAnsi" w:cstheme="minorHAnsi"/>
                <w:sz w:val="18"/>
                <w:szCs w:val="18"/>
              </w:rPr>
              <w:t>, VA 22314</w:t>
            </w:r>
          </w:p>
        </w:tc>
      </w:tr>
      <w:tr w:rsidR="00ED6420" w:rsidRPr="00581AD9" w14:paraId="0346A88B" w14:textId="77777777" w:rsidTr="006D4428">
        <w:trPr>
          <w:trHeight w:val="248"/>
        </w:trPr>
        <w:tc>
          <w:tcPr>
            <w:tcW w:w="4968" w:type="dxa"/>
            <w:tcBorders>
              <w:top w:val="single" w:sz="8" w:space="0" w:color="000000"/>
              <w:left w:val="single" w:sz="8" w:space="0" w:color="000000"/>
              <w:bottom w:val="single" w:sz="4" w:space="0" w:color="auto"/>
              <w:right w:val="single" w:sz="8" w:space="0" w:color="000000"/>
            </w:tcBorders>
          </w:tcPr>
          <w:p w14:paraId="528A0943" w14:textId="77777777" w:rsidR="00ED6420" w:rsidRPr="00581AD9" w:rsidRDefault="00ED6420" w:rsidP="00581AD9">
            <w:pPr>
              <w:pStyle w:val="Default"/>
              <w:rPr>
                <w:rFonts w:asciiTheme="minorHAnsi" w:hAnsiTheme="minorHAnsi" w:cstheme="minorHAnsi"/>
                <w:sz w:val="18"/>
                <w:szCs w:val="18"/>
              </w:rPr>
            </w:pPr>
            <w:r w:rsidRPr="00581AD9">
              <w:rPr>
                <w:rFonts w:asciiTheme="minorHAnsi" w:hAnsiTheme="minorHAnsi" w:cstheme="minorHAnsi"/>
                <w:sz w:val="18"/>
                <w:szCs w:val="18"/>
              </w:rPr>
              <w:t>Air</w:t>
            </w:r>
            <w:r w:rsidR="00FC6857" w:rsidRPr="00581AD9">
              <w:rPr>
                <w:rFonts w:asciiTheme="minorHAnsi" w:hAnsiTheme="minorHAnsi" w:cstheme="minorHAnsi"/>
                <w:sz w:val="18"/>
                <w:szCs w:val="18"/>
              </w:rPr>
              <w:t xml:space="preserve"> carriers</w:t>
            </w:r>
          </w:p>
        </w:tc>
        <w:tc>
          <w:tcPr>
            <w:tcW w:w="4932" w:type="dxa"/>
            <w:tcBorders>
              <w:top w:val="single" w:sz="8" w:space="0" w:color="000000"/>
              <w:left w:val="single" w:sz="8" w:space="0" w:color="000000"/>
              <w:bottom w:val="single" w:sz="4" w:space="0" w:color="auto"/>
              <w:right w:val="single" w:sz="8" w:space="0" w:color="000000"/>
            </w:tcBorders>
            <w:vAlign w:val="center"/>
          </w:tcPr>
          <w:p w14:paraId="14923A91" w14:textId="77777777" w:rsidR="00FC6857" w:rsidRPr="00581AD9" w:rsidRDefault="00FC6857" w:rsidP="00581AD9">
            <w:pPr>
              <w:pStyle w:val="Default"/>
              <w:rPr>
                <w:rFonts w:asciiTheme="minorHAnsi" w:hAnsiTheme="minorHAnsi" w:cstheme="minorHAnsi"/>
                <w:sz w:val="18"/>
                <w:szCs w:val="18"/>
              </w:rPr>
            </w:pPr>
            <w:r w:rsidRPr="00581AD9">
              <w:rPr>
                <w:rFonts w:asciiTheme="minorHAnsi" w:hAnsiTheme="minorHAnsi" w:cstheme="minorHAnsi"/>
                <w:sz w:val="18"/>
                <w:szCs w:val="18"/>
              </w:rPr>
              <w:t>Asst General Counsel for Aviation Enforcement and Proceedings</w:t>
            </w:r>
          </w:p>
          <w:p w14:paraId="48DD7D61" w14:textId="77777777" w:rsidR="00ED6420" w:rsidRPr="00581AD9" w:rsidRDefault="00FC6857" w:rsidP="00581AD9">
            <w:pPr>
              <w:pStyle w:val="Default"/>
              <w:rPr>
                <w:rFonts w:asciiTheme="minorHAnsi" w:hAnsiTheme="minorHAnsi" w:cstheme="minorHAnsi"/>
                <w:sz w:val="18"/>
                <w:szCs w:val="18"/>
              </w:rPr>
            </w:pPr>
            <w:r w:rsidRPr="00581AD9">
              <w:rPr>
                <w:rFonts w:asciiTheme="minorHAnsi" w:hAnsiTheme="minorHAnsi" w:cstheme="minorHAnsi"/>
                <w:sz w:val="18"/>
                <w:szCs w:val="18"/>
              </w:rPr>
              <w:t xml:space="preserve">Aviation Consumer Protection Division </w:t>
            </w:r>
            <w:r w:rsidR="00ED6420" w:rsidRPr="00581AD9">
              <w:rPr>
                <w:rFonts w:asciiTheme="minorHAnsi" w:hAnsiTheme="minorHAnsi" w:cstheme="minorHAnsi"/>
                <w:sz w:val="18"/>
                <w:szCs w:val="18"/>
              </w:rPr>
              <w:t>Department of Transportation</w:t>
            </w:r>
            <w:r w:rsidRPr="00581AD9">
              <w:rPr>
                <w:rFonts w:asciiTheme="minorHAnsi" w:hAnsiTheme="minorHAnsi" w:cstheme="minorHAnsi"/>
                <w:sz w:val="18"/>
                <w:szCs w:val="18"/>
              </w:rPr>
              <w:t>, 1200 New Jersey Avenue, S.E.</w:t>
            </w:r>
          </w:p>
          <w:p w14:paraId="741FCE9F" w14:textId="77777777" w:rsidR="00FC6857" w:rsidRPr="00581AD9" w:rsidRDefault="00FC6857" w:rsidP="00581AD9">
            <w:pPr>
              <w:pStyle w:val="Default"/>
              <w:rPr>
                <w:rFonts w:asciiTheme="minorHAnsi" w:hAnsiTheme="minorHAnsi" w:cstheme="minorHAnsi"/>
                <w:sz w:val="18"/>
                <w:szCs w:val="18"/>
              </w:rPr>
            </w:pPr>
            <w:r w:rsidRPr="00581AD9">
              <w:rPr>
                <w:rFonts w:asciiTheme="minorHAnsi" w:hAnsiTheme="minorHAnsi" w:cstheme="minorHAnsi"/>
                <w:sz w:val="18"/>
                <w:szCs w:val="18"/>
              </w:rPr>
              <w:t>Washington, DC 20590</w:t>
            </w:r>
          </w:p>
        </w:tc>
      </w:tr>
    </w:tbl>
    <w:p w14:paraId="48BC9CDC" w14:textId="77777777" w:rsidR="00ED6420" w:rsidRPr="00581AD9" w:rsidRDefault="00ED6420" w:rsidP="00581AD9">
      <w:pPr>
        <w:spacing w:after="0" w:line="240" w:lineRule="auto"/>
        <w:rPr>
          <w:rFonts w:cstheme="minorHAnsi"/>
          <w:sz w:val="18"/>
          <w:szCs w:val="18"/>
        </w:rPr>
      </w:pPr>
    </w:p>
    <w:p w14:paraId="06DA7EE4" w14:textId="77777777" w:rsidR="00574D88" w:rsidRDefault="00574D88"/>
    <w:p w14:paraId="0742A894" w14:textId="77777777" w:rsidR="00132421" w:rsidRDefault="00132421"/>
    <w:p w14:paraId="2349EEA3" w14:textId="77777777" w:rsidR="00362319" w:rsidRDefault="00362319"/>
    <w:p w14:paraId="6654B7E2" w14:textId="77777777" w:rsidR="006944FF" w:rsidRPr="007574BC" w:rsidRDefault="006944FF" w:rsidP="007574BC">
      <w:pPr>
        <w:rPr>
          <w:rFonts w:cstheme="minorHAnsi"/>
          <w:b/>
          <w:bCs/>
        </w:rPr>
      </w:pPr>
    </w:p>
    <w:sectPr w:rsidR="006944FF" w:rsidRPr="007574BC" w:rsidSect="00954855">
      <w:headerReference w:type="default" r:id="rId14"/>
      <w:footerReference w:type="default" r:id="rId15"/>
      <w:headerReference w:type="first" r:id="rId16"/>
      <w:footerReference w:type="first" r:id="rId17"/>
      <w:pgSz w:w="12240" w:h="15840"/>
      <w:pgMar w:top="1152" w:right="1440" w:bottom="1152" w:left="144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0445BA" w14:textId="77777777" w:rsidR="0090440A" w:rsidRDefault="0090440A" w:rsidP="00BC0A3A">
      <w:pPr>
        <w:spacing w:after="0" w:line="240" w:lineRule="auto"/>
      </w:pPr>
      <w:r>
        <w:separator/>
      </w:r>
    </w:p>
  </w:endnote>
  <w:endnote w:type="continuationSeparator" w:id="0">
    <w:p w14:paraId="56E727FC" w14:textId="77777777" w:rsidR="0090440A" w:rsidRDefault="0090440A" w:rsidP="00BC0A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8"/>
      </w:rPr>
      <w:id w:val="235756140"/>
      <w:docPartObj>
        <w:docPartGallery w:val="Page Numbers (Bottom of Page)"/>
        <w:docPartUnique/>
      </w:docPartObj>
    </w:sdtPr>
    <w:sdtEndPr/>
    <w:sdtContent>
      <w:sdt>
        <w:sdtPr>
          <w:rPr>
            <w:sz w:val="18"/>
            <w:szCs w:val="18"/>
          </w:rPr>
          <w:id w:val="740689345"/>
          <w:docPartObj>
            <w:docPartGallery w:val="Page Numbers (Top of Page)"/>
            <w:docPartUnique/>
          </w:docPartObj>
        </w:sdtPr>
        <w:sdtEndPr/>
        <w:sdtContent>
          <w:p w14:paraId="05CE7B83" w14:textId="77777777" w:rsidR="00BC0A3A" w:rsidRPr="00BC0A3A" w:rsidRDefault="00BC0A3A" w:rsidP="00BC0A3A">
            <w:pPr>
              <w:pStyle w:val="Footer"/>
              <w:ind w:left="3960" w:firstLine="3960"/>
              <w:rPr>
                <w:sz w:val="18"/>
                <w:szCs w:val="18"/>
              </w:rPr>
            </w:pPr>
            <w:r w:rsidRPr="00BC0A3A">
              <w:rPr>
                <w:sz w:val="18"/>
                <w:szCs w:val="18"/>
              </w:rPr>
              <w:t xml:space="preserve">Page </w:t>
            </w:r>
            <w:r w:rsidRPr="00BC0A3A">
              <w:rPr>
                <w:bCs/>
                <w:sz w:val="18"/>
                <w:szCs w:val="18"/>
              </w:rPr>
              <w:fldChar w:fldCharType="begin"/>
            </w:r>
            <w:r w:rsidRPr="00BC0A3A">
              <w:rPr>
                <w:bCs/>
                <w:sz w:val="18"/>
                <w:szCs w:val="18"/>
              </w:rPr>
              <w:instrText xml:space="preserve"> PAGE </w:instrText>
            </w:r>
            <w:r w:rsidRPr="00BC0A3A">
              <w:rPr>
                <w:bCs/>
                <w:sz w:val="18"/>
                <w:szCs w:val="18"/>
              </w:rPr>
              <w:fldChar w:fldCharType="separate"/>
            </w:r>
            <w:r w:rsidR="00A33624">
              <w:rPr>
                <w:bCs/>
                <w:noProof/>
                <w:sz w:val="18"/>
                <w:szCs w:val="18"/>
              </w:rPr>
              <w:t>2</w:t>
            </w:r>
            <w:r w:rsidRPr="00BC0A3A">
              <w:rPr>
                <w:bCs/>
                <w:sz w:val="18"/>
                <w:szCs w:val="18"/>
              </w:rPr>
              <w:fldChar w:fldCharType="end"/>
            </w:r>
            <w:r w:rsidRPr="00BC0A3A">
              <w:rPr>
                <w:sz w:val="18"/>
                <w:szCs w:val="18"/>
              </w:rPr>
              <w:t xml:space="preserve"> of </w:t>
            </w:r>
            <w:r w:rsidRPr="00BC0A3A">
              <w:rPr>
                <w:bCs/>
                <w:sz w:val="18"/>
                <w:szCs w:val="18"/>
              </w:rPr>
              <w:fldChar w:fldCharType="begin"/>
            </w:r>
            <w:r w:rsidRPr="00BC0A3A">
              <w:rPr>
                <w:bCs/>
                <w:sz w:val="18"/>
                <w:szCs w:val="18"/>
              </w:rPr>
              <w:instrText xml:space="preserve"> NUMPAGES  </w:instrText>
            </w:r>
            <w:r w:rsidRPr="00BC0A3A">
              <w:rPr>
                <w:bCs/>
                <w:sz w:val="18"/>
                <w:szCs w:val="18"/>
              </w:rPr>
              <w:fldChar w:fldCharType="separate"/>
            </w:r>
            <w:r w:rsidR="00A33624">
              <w:rPr>
                <w:bCs/>
                <w:noProof/>
                <w:sz w:val="18"/>
                <w:szCs w:val="18"/>
              </w:rPr>
              <w:t>5</w:t>
            </w:r>
            <w:r w:rsidRPr="00BC0A3A">
              <w:rPr>
                <w:bCs/>
                <w:sz w:val="18"/>
                <w:szCs w:val="18"/>
              </w:rPr>
              <w:fldChar w:fldCharType="end"/>
            </w:r>
          </w:p>
        </w:sdtContent>
      </w:sdt>
    </w:sdtContent>
  </w:sdt>
  <w:p w14:paraId="5D64FF0B" w14:textId="77777777" w:rsidR="00BC0A3A" w:rsidRDefault="00BC0A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8"/>
      </w:rPr>
      <w:id w:val="-718585691"/>
      <w:docPartObj>
        <w:docPartGallery w:val="Page Numbers (Bottom of Page)"/>
        <w:docPartUnique/>
      </w:docPartObj>
    </w:sdtPr>
    <w:sdtEndPr/>
    <w:sdtContent>
      <w:sdt>
        <w:sdtPr>
          <w:rPr>
            <w:sz w:val="18"/>
            <w:szCs w:val="18"/>
          </w:rPr>
          <w:id w:val="1499770475"/>
          <w:docPartObj>
            <w:docPartGallery w:val="Page Numbers (Top of Page)"/>
            <w:docPartUnique/>
          </w:docPartObj>
        </w:sdtPr>
        <w:sdtEndPr/>
        <w:sdtContent>
          <w:p w14:paraId="6AF719DA" w14:textId="5EF7A99A" w:rsidR="00C949BB" w:rsidRPr="00BC0A3A" w:rsidRDefault="00C949BB" w:rsidP="000D0CB7">
            <w:pPr>
              <w:pStyle w:val="Footer"/>
              <w:rPr>
                <w:sz w:val="18"/>
                <w:szCs w:val="18"/>
              </w:rPr>
            </w:pPr>
            <w:r w:rsidRPr="00BC0A3A">
              <w:rPr>
                <w:sz w:val="18"/>
                <w:szCs w:val="18"/>
              </w:rPr>
              <w:t xml:space="preserve">Page </w:t>
            </w:r>
            <w:r w:rsidRPr="00BC0A3A">
              <w:rPr>
                <w:bCs/>
                <w:sz w:val="18"/>
                <w:szCs w:val="18"/>
              </w:rPr>
              <w:fldChar w:fldCharType="begin"/>
            </w:r>
            <w:r w:rsidRPr="00BC0A3A">
              <w:rPr>
                <w:bCs/>
                <w:sz w:val="18"/>
                <w:szCs w:val="18"/>
              </w:rPr>
              <w:instrText xml:space="preserve"> PAGE </w:instrText>
            </w:r>
            <w:r w:rsidRPr="00BC0A3A">
              <w:rPr>
                <w:bCs/>
                <w:sz w:val="18"/>
                <w:szCs w:val="18"/>
              </w:rPr>
              <w:fldChar w:fldCharType="separate"/>
            </w:r>
            <w:r w:rsidR="00A33624">
              <w:rPr>
                <w:bCs/>
                <w:noProof/>
                <w:sz w:val="18"/>
                <w:szCs w:val="18"/>
              </w:rPr>
              <w:t>1</w:t>
            </w:r>
            <w:r w:rsidRPr="00BC0A3A">
              <w:rPr>
                <w:bCs/>
                <w:sz w:val="18"/>
                <w:szCs w:val="18"/>
              </w:rPr>
              <w:fldChar w:fldCharType="end"/>
            </w:r>
            <w:r w:rsidRPr="00BC0A3A">
              <w:rPr>
                <w:sz w:val="18"/>
                <w:szCs w:val="18"/>
              </w:rPr>
              <w:t xml:space="preserve"> of </w:t>
            </w:r>
            <w:r w:rsidRPr="00BC0A3A">
              <w:rPr>
                <w:bCs/>
                <w:sz w:val="18"/>
                <w:szCs w:val="18"/>
              </w:rPr>
              <w:fldChar w:fldCharType="begin"/>
            </w:r>
            <w:r w:rsidRPr="00BC0A3A">
              <w:rPr>
                <w:bCs/>
                <w:sz w:val="18"/>
                <w:szCs w:val="18"/>
              </w:rPr>
              <w:instrText xml:space="preserve"> NUMPAGES  </w:instrText>
            </w:r>
            <w:r w:rsidRPr="00BC0A3A">
              <w:rPr>
                <w:bCs/>
                <w:sz w:val="18"/>
                <w:szCs w:val="18"/>
              </w:rPr>
              <w:fldChar w:fldCharType="separate"/>
            </w:r>
            <w:r w:rsidR="00A33624">
              <w:rPr>
                <w:bCs/>
                <w:noProof/>
                <w:sz w:val="18"/>
                <w:szCs w:val="18"/>
              </w:rPr>
              <w:t>5</w:t>
            </w:r>
            <w:r w:rsidRPr="00BC0A3A">
              <w:rPr>
                <w:bCs/>
                <w:sz w:val="18"/>
                <w:szCs w:val="18"/>
              </w:rPr>
              <w:fldChar w:fldCharType="end"/>
            </w:r>
            <w:r w:rsidR="000D0CB7">
              <w:rPr>
                <w:bCs/>
                <w:sz w:val="18"/>
                <w:szCs w:val="18"/>
              </w:rPr>
              <w:tab/>
            </w:r>
            <w:r w:rsidR="000D0CB7">
              <w:rPr>
                <w:bCs/>
                <w:sz w:val="18"/>
                <w:szCs w:val="18"/>
              </w:rPr>
              <w:tab/>
              <w:t>HRM-</w:t>
            </w:r>
            <w:r w:rsidR="00581AD9">
              <w:rPr>
                <w:bCs/>
                <w:sz w:val="18"/>
                <w:szCs w:val="18"/>
              </w:rPr>
              <w:t>4</w:t>
            </w:r>
            <w:r w:rsidR="000D0CB7">
              <w:rPr>
                <w:bCs/>
                <w:sz w:val="18"/>
                <w:szCs w:val="18"/>
              </w:rPr>
              <w:t>/20</w:t>
            </w:r>
            <w:r w:rsidR="009B776D">
              <w:rPr>
                <w:bCs/>
                <w:sz w:val="18"/>
                <w:szCs w:val="18"/>
              </w:rPr>
              <w:t>2</w:t>
            </w:r>
            <w:r w:rsidR="00581AD9">
              <w:rPr>
                <w:bCs/>
                <w:sz w:val="18"/>
                <w:szCs w:val="18"/>
              </w:rPr>
              <w:t>1</w:t>
            </w:r>
          </w:p>
        </w:sdtContent>
      </w:sdt>
    </w:sdtContent>
  </w:sdt>
  <w:p w14:paraId="24A7B203" w14:textId="77777777" w:rsidR="00C949BB" w:rsidRDefault="00C949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803EE3" w14:textId="77777777" w:rsidR="0090440A" w:rsidRDefault="0090440A" w:rsidP="00BC0A3A">
      <w:pPr>
        <w:spacing w:after="0" w:line="240" w:lineRule="auto"/>
      </w:pPr>
      <w:r>
        <w:separator/>
      </w:r>
    </w:p>
  </w:footnote>
  <w:footnote w:type="continuationSeparator" w:id="0">
    <w:p w14:paraId="5E993A6B" w14:textId="77777777" w:rsidR="0090440A" w:rsidRDefault="0090440A" w:rsidP="00BC0A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1D247" w14:textId="77777777" w:rsidR="005724BE" w:rsidRDefault="005724BE" w:rsidP="00954855">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6948C" w14:textId="77777777" w:rsidR="00954855" w:rsidRPr="00817F49" w:rsidRDefault="00954855" w:rsidP="00954855">
    <w:pPr>
      <w:pStyle w:val="Header"/>
      <w:jc w:val="center"/>
      <w:rPr>
        <w:b/>
      </w:rPr>
    </w:pPr>
    <w:r w:rsidRPr="00954855">
      <w:rPr>
        <w:sz w:val="20"/>
        <w:szCs w:val="20"/>
      </w:rPr>
      <w:t>Buffalo State</w:t>
    </w:r>
    <w:r w:rsidR="00194659">
      <w:rPr>
        <w:sz w:val="20"/>
        <w:szCs w:val="20"/>
      </w:rPr>
      <w:t xml:space="preserve"> College</w:t>
    </w:r>
    <w:r w:rsidRPr="00954855">
      <w:rPr>
        <w:sz w:val="20"/>
        <w:szCs w:val="20"/>
      </w:rPr>
      <w:br/>
      <w:t>Human Resource Management</w:t>
    </w:r>
    <w:r>
      <w:br/>
    </w:r>
    <w:r w:rsidRPr="00817F49">
      <w:rPr>
        <w:b/>
      </w:rPr>
      <w:t>AUTHORIZATION RELEASE FOR PRE-EMPLOYMENT BACKGROUND INVESTIGATION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4CD53D6"/>
    <w:multiLevelType w:val="hybridMultilevel"/>
    <w:tmpl w:val="CAA6D228"/>
    <w:lvl w:ilvl="0" w:tplc="1D4EC356">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 w15:restartNumberingAfterBreak="0">
    <w:nsid w:val="74E71A10"/>
    <w:multiLevelType w:val="hybridMultilevel"/>
    <w:tmpl w:val="5128BDF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6zPBESfysP6mBnvmliUcDeQ7SH2h4HnfB+cPVTnraXKAL2RIMwDtT3xexO5BLflg2M76SMgksr3/sZ8Rfh081A==" w:salt="vETG0nOWMtIzsMAwombucg=="/>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5FC"/>
    <w:rsid w:val="00004749"/>
    <w:rsid w:val="00046D9F"/>
    <w:rsid w:val="00063D7A"/>
    <w:rsid w:val="000915FC"/>
    <w:rsid w:val="000B129A"/>
    <w:rsid w:val="000D0CB7"/>
    <w:rsid w:val="000E4D6A"/>
    <w:rsid w:val="000F3BDA"/>
    <w:rsid w:val="00101748"/>
    <w:rsid w:val="001125F2"/>
    <w:rsid w:val="00114488"/>
    <w:rsid w:val="00115504"/>
    <w:rsid w:val="001164DF"/>
    <w:rsid w:val="00117BB5"/>
    <w:rsid w:val="00132421"/>
    <w:rsid w:val="0014320A"/>
    <w:rsid w:val="001446B3"/>
    <w:rsid w:val="00152DBD"/>
    <w:rsid w:val="00153462"/>
    <w:rsid w:val="00155EE9"/>
    <w:rsid w:val="0018016D"/>
    <w:rsid w:val="00194659"/>
    <w:rsid w:val="001A1040"/>
    <w:rsid w:val="001A64CA"/>
    <w:rsid w:val="001D09C9"/>
    <w:rsid w:val="001D57AD"/>
    <w:rsid w:val="001F4B10"/>
    <w:rsid w:val="0026796D"/>
    <w:rsid w:val="00273915"/>
    <w:rsid w:val="00280564"/>
    <w:rsid w:val="00281A55"/>
    <w:rsid w:val="002C0C95"/>
    <w:rsid w:val="002C28E6"/>
    <w:rsid w:val="002C3EDA"/>
    <w:rsid w:val="002E2FDF"/>
    <w:rsid w:val="002F1640"/>
    <w:rsid w:val="00312607"/>
    <w:rsid w:val="00335428"/>
    <w:rsid w:val="00347399"/>
    <w:rsid w:val="00362319"/>
    <w:rsid w:val="0037756C"/>
    <w:rsid w:val="00385D05"/>
    <w:rsid w:val="00395D27"/>
    <w:rsid w:val="003A1693"/>
    <w:rsid w:val="003E79F8"/>
    <w:rsid w:val="00433939"/>
    <w:rsid w:val="00442BB6"/>
    <w:rsid w:val="00460810"/>
    <w:rsid w:val="00473C21"/>
    <w:rsid w:val="004810E8"/>
    <w:rsid w:val="004D2BDD"/>
    <w:rsid w:val="004E30A7"/>
    <w:rsid w:val="00545F08"/>
    <w:rsid w:val="00564E8E"/>
    <w:rsid w:val="005724BE"/>
    <w:rsid w:val="00574D88"/>
    <w:rsid w:val="00581AD9"/>
    <w:rsid w:val="00583999"/>
    <w:rsid w:val="005869AD"/>
    <w:rsid w:val="00586F95"/>
    <w:rsid w:val="00591871"/>
    <w:rsid w:val="005A77BE"/>
    <w:rsid w:val="005B4F0E"/>
    <w:rsid w:val="005E6CB1"/>
    <w:rsid w:val="005F1C41"/>
    <w:rsid w:val="00601E7E"/>
    <w:rsid w:val="006115BC"/>
    <w:rsid w:val="0061520C"/>
    <w:rsid w:val="00622E32"/>
    <w:rsid w:val="00637E81"/>
    <w:rsid w:val="00675E86"/>
    <w:rsid w:val="006944FF"/>
    <w:rsid w:val="006A7DDE"/>
    <w:rsid w:val="006B6F94"/>
    <w:rsid w:val="006C0AE4"/>
    <w:rsid w:val="006C792E"/>
    <w:rsid w:val="006D2FC8"/>
    <w:rsid w:val="006D4428"/>
    <w:rsid w:val="007160A9"/>
    <w:rsid w:val="0075574B"/>
    <w:rsid w:val="007574BC"/>
    <w:rsid w:val="0077651B"/>
    <w:rsid w:val="007775F2"/>
    <w:rsid w:val="00787757"/>
    <w:rsid w:val="007C6C09"/>
    <w:rsid w:val="00800A43"/>
    <w:rsid w:val="00817F49"/>
    <w:rsid w:val="008445BB"/>
    <w:rsid w:val="00867153"/>
    <w:rsid w:val="00891C90"/>
    <w:rsid w:val="008A644C"/>
    <w:rsid w:val="008D6450"/>
    <w:rsid w:val="008E5FFE"/>
    <w:rsid w:val="008F2CA1"/>
    <w:rsid w:val="0090440A"/>
    <w:rsid w:val="009103DD"/>
    <w:rsid w:val="0091371D"/>
    <w:rsid w:val="00954855"/>
    <w:rsid w:val="00987B85"/>
    <w:rsid w:val="00995FA7"/>
    <w:rsid w:val="009B776D"/>
    <w:rsid w:val="009D6A57"/>
    <w:rsid w:val="009D7BC2"/>
    <w:rsid w:val="009E6F17"/>
    <w:rsid w:val="00A10351"/>
    <w:rsid w:val="00A23FF9"/>
    <w:rsid w:val="00A33624"/>
    <w:rsid w:val="00A5474E"/>
    <w:rsid w:val="00A55D8F"/>
    <w:rsid w:val="00AA7AFC"/>
    <w:rsid w:val="00AC21C2"/>
    <w:rsid w:val="00AE2743"/>
    <w:rsid w:val="00AE69CA"/>
    <w:rsid w:val="00AF068A"/>
    <w:rsid w:val="00AF3AEA"/>
    <w:rsid w:val="00B01B26"/>
    <w:rsid w:val="00B210CC"/>
    <w:rsid w:val="00B5084B"/>
    <w:rsid w:val="00B50B03"/>
    <w:rsid w:val="00B515DA"/>
    <w:rsid w:val="00B64DFB"/>
    <w:rsid w:val="00B8009B"/>
    <w:rsid w:val="00B901F2"/>
    <w:rsid w:val="00BB2A45"/>
    <w:rsid w:val="00BC0A3A"/>
    <w:rsid w:val="00BD289B"/>
    <w:rsid w:val="00BD6368"/>
    <w:rsid w:val="00BE59E9"/>
    <w:rsid w:val="00C04727"/>
    <w:rsid w:val="00C35108"/>
    <w:rsid w:val="00C82254"/>
    <w:rsid w:val="00C949BB"/>
    <w:rsid w:val="00CB1D56"/>
    <w:rsid w:val="00CE7331"/>
    <w:rsid w:val="00CF0C9E"/>
    <w:rsid w:val="00D1779E"/>
    <w:rsid w:val="00D406B4"/>
    <w:rsid w:val="00D84A8F"/>
    <w:rsid w:val="00E20172"/>
    <w:rsid w:val="00EA376A"/>
    <w:rsid w:val="00EB3063"/>
    <w:rsid w:val="00EB3A4C"/>
    <w:rsid w:val="00EC7517"/>
    <w:rsid w:val="00ED52B7"/>
    <w:rsid w:val="00ED6420"/>
    <w:rsid w:val="00ED76FB"/>
    <w:rsid w:val="00EF75B7"/>
    <w:rsid w:val="00F204F2"/>
    <w:rsid w:val="00F706AA"/>
    <w:rsid w:val="00F87820"/>
    <w:rsid w:val="00FA39D5"/>
    <w:rsid w:val="00FB1ABC"/>
    <w:rsid w:val="00FC68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61C3553"/>
  <w15:docId w15:val="{5D702427-5682-44AB-AE2E-D7D16DCFF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84A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74D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4D88"/>
    <w:rPr>
      <w:rFonts w:ascii="Tahoma" w:hAnsi="Tahoma" w:cs="Tahoma"/>
      <w:sz w:val="16"/>
      <w:szCs w:val="16"/>
    </w:rPr>
  </w:style>
  <w:style w:type="paragraph" w:customStyle="1" w:styleId="Default">
    <w:name w:val="Default"/>
    <w:rsid w:val="00ED6420"/>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M3">
    <w:name w:val="CM3"/>
    <w:basedOn w:val="Default"/>
    <w:next w:val="Default"/>
    <w:rsid w:val="00ED6420"/>
    <w:pPr>
      <w:spacing w:after="103"/>
    </w:pPr>
    <w:rPr>
      <w:color w:val="auto"/>
    </w:rPr>
  </w:style>
  <w:style w:type="paragraph" w:styleId="BodyText">
    <w:name w:val="Body Text"/>
    <w:basedOn w:val="Normal"/>
    <w:link w:val="BodyTextChar"/>
    <w:rsid w:val="00362319"/>
    <w:pPr>
      <w:autoSpaceDE w:val="0"/>
      <w:autoSpaceDN w:val="0"/>
      <w:adjustRightInd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rsid w:val="00362319"/>
    <w:rPr>
      <w:rFonts w:ascii="Times New Roman" w:eastAsia="Times New Roman" w:hAnsi="Times New Roman" w:cs="Times New Roman"/>
    </w:rPr>
  </w:style>
  <w:style w:type="paragraph" w:customStyle="1" w:styleId="BodySingle">
    <w:name w:val="*Body Single"/>
    <w:aliases w:val="bs"/>
    <w:basedOn w:val="Normal"/>
    <w:rsid w:val="00362319"/>
    <w:pPr>
      <w:spacing w:after="240" w:line="240" w:lineRule="auto"/>
    </w:pPr>
    <w:rPr>
      <w:rFonts w:ascii="Arial Narrow" w:eastAsia="Times New Roman" w:hAnsi="Arial Narrow" w:cs="Times New Roman"/>
      <w:sz w:val="24"/>
      <w:szCs w:val="20"/>
    </w:rPr>
  </w:style>
  <w:style w:type="paragraph" w:styleId="Header">
    <w:name w:val="header"/>
    <w:basedOn w:val="Normal"/>
    <w:link w:val="HeaderChar"/>
    <w:uiPriority w:val="99"/>
    <w:unhideWhenUsed/>
    <w:rsid w:val="00BC0A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0A3A"/>
  </w:style>
  <w:style w:type="paragraph" w:styleId="Footer">
    <w:name w:val="footer"/>
    <w:basedOn w:val="Normal"/>
    <w:link w:val="FooterChar"/>
    <w:uiPriority w:val="99"/>
    <w:unhideWhenUsed/>
    <w:rsid w:val="00BC0A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0A3A"/>
  </w:style>
  <w:style w:type="character" w:styleId="PlaceholderText">
    <w:name w:val="Placeholder Text"/>
    <w:basedOn w:val="DefaultParagraphFont"/>
    <w:uiPriority w:val="99"/>
    <w:semiHidden/>
    <w:rsid w:val="005724B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tc.gov/credit" TargetMode="Externa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http://www.ftc.gov/cre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tc.gov/cre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ftc.gov/cre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ftc.gov/credit"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68757E07DA88428216D33BFF2E297C" ma:contentTypeVersion="16" ma:contentTypeDescription="Create a new document." ma:contentTypeScope="" ma:versionID="196d7643d19f6267667624d27ebc71d2">
  <xsd:schema xmlns:xsd="http://www.w3.org/2001/XMLSchema" xmlns:xs="http://www.w3.org/2001/XMLSchema" xmlns:p="http://schemas.microsoft.com/office/2006/metadata/properties" xmlns:ns2="8c953017-42d9-40c1-b7fd-7f90b23dfa95" xmlns:ns3="65cd2474-bc9a-4ada-8bc1-11889f43f8f4" targetNamespace="http://schemas.microsoft.com/office/2006/metadata/properties" ma:root="true" ma:fieldsID="adb6a5c2769815c2de433ba0da92aa5b" ns2:_="" ns3:_="">
    <xsd:import namespace="8c953017-42d9-40c1-b7fd-7f90b23dfa95"/>
    <xsd:import namespace="65cd2474-bc9a-4ada-8bc1-11889f43f8f4"/>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953017-42d9-40c1-b7fd-7f90b23dfa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f3fd32b-b413-49a2-949f-b4baa8a26353"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cd2474-bc9a-4ada-8bc1-11889f43f8f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eb13dc8-9b35-40e4-bf36-24b70dc9ece0}" ma:internalName="TaxCatchAll" ma:showField="CatchAllData" ma:web="65cd2474-bc9a-4ada-8bc1-11889f43f8f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190A53-2E34-4E97-92A6-A9D155D1E178}">
  <ds:schemaRefs>
    <ds:schemaRef ds:uri="http://schemas.openxmlformats.org/officeDocument/2006/bibliography"/>
  </ds:schemaRefs>
</ds:datastoreItem>
</file>

<file path=customXml/itemProps2.xml><?xml version="1.0" encoding="utf-8"?>
<ds:datastoreItem xmlns:ds="http://schemas.openxmlformats.org/officeDocument/2006/customXml" ds:itemID="{37C8C6F8-D9E2-47EB-B5D6-7EE2BD3194CD}"/>
</file>

<file path=customXml/itemProps3.xml><?xml version="1.0" encoding="utf-8"?>
<ds:datastoreItem xmlns:ds="http://schemas.openxmlformats.org/officeDocument/2006/customXml" ds:itemID="{FA2D7B21-12D2-42A1-894F-4546C7830984}"/>
</file>

<file path=docProps/app.xml><?xml version="1.0" encoding="utf-8"?>
<Properties xmlns="http://schemas.openxmlformats.org/officeDocument/2006/extended-properties" xmlns:vt="http://schemas.openxmlformats.org/officeDocument/2006/docPropsVTypes">
  <Template>Normal.dotm</Template>
  <TotalTime>9</TotalTime>
  <Pages>5</Pages>
  <Words>1850</Words>
  <Characters>10551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Authorization release for pre-employment background investigation</vt:lpstr>
    </vt:vector>
  </TitlesOfParts>
  <Company>Buffalo State College</Company>
  <LinksUpToDate>false</LinksUpToDate>
  <CharactersWithSpaces>12377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Authorization release for pre-employment background investigation</dc:title>
  <dc:creator>Human Resource Management</dc:creator>
  <cp:lastModifiedBy>Kawaler, Lydia</cp:lastModifiedBy>
  <cp:revision>9</cp:revision>
  <cp:lastPrinted>2021-04-01T14:22:00Z</cp:lastPrinted>
  <dcterms:created xsi:type="dcterms:W3CDTF">2021-04-01T14:32:00Z</dcterms:created>
  <dcterms:modified xsi:type="dcterms:W3CDTF">2021-04-01T14:42:00Z</dcterms:modified>
</cp:coreProperties>
</file>